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00165" w14:textId="67A409E7" w:rsidR="00A943A6" w:rsidRDefault="007C0994" w:rsidP="0041211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Note de programme </w:t>
      </w:r>
    </w:p>
    <w:p w14:paraId="4FE4EE1A" w14:textId="630620E4" w:rsidR="0005344E" w:rsidRDefault="00D71749" w:rsidP="006F2E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324C">
        <w:rPr>
          <w:rFonts w:ascii="Times New Roman" w:hAnsi="Times New Roman" w:cs="Times New Roman"/>
          <w:sz w:val="24"/>
          <w:szCs w:val="24"/>
        </w:rPr>
        <w:t xml:space="preserve">Scaramouche </w:t>
      </w:r>
      <w:r w:rsidR="005B33DA">
        <w:rPr>
          <w:rFonts w:ascii="Times New Roman" w:hAnsi="Times New Roman" w:cs="Times New Roman"/>
          <w:sz w:val="24"/>
          <w:szCs w:val="24"/>
        </w:rPr>
        <w:t xml:space="preserve">est </w:t>
      </w:r>
      <w:r w:rsidR="00823662">
        <w:rPr>
          <w:rFonts w:ascii="Times New Roman" w:hAnsi="Times New Roman" w:cs="Times New Roman"/>
          <w:sz w:val="24"/>
          <w:szCs w:val="24"/>
        </w:rPr>
        <w:t>une pièce composée</w:t>
      </w:r>
      <w:r w:rsidR="005B33DA">
        <w:rPr>
          <w:rFonts w:ascii="Times New Roman" w:hAnsi="Times New Roman" w:cs="Times New Roman"/>
          <w:sz w:val="24"/>
          <w:szCs w:val="24"/>
        </w:rPr>
        <w:t xml:space="preserve"> en </w:t>
      </w:r>
      <w:r w:rsidR="00CF550D">
        <w:rPr>
          <w:rFonts w:ascii="Times New Roman" w:hAnsi="Times New Roman" w:cs="Times New Roman"/>
          <w:sz w:val="24"/>
          <w:szCs w:val="24"/>
        </w:rPr>
        <w:t>193</w:t>
      </w:r>
      <w:r w:rsidR="00FE1FB5">
        <w:rPr>
          <w:rFonts w:ascii="Times New Roman" w:hAnsi="Times New Roman" w:cs="Times New Roman"/>
          <w:sz w:val="24"/>
          <w:szCs w:val="24"/>
        </w:rPr>
        <w:t xml:space="preserve">7 </w:t>
      </w:r>
      <w:r w:rsidR="00EF6B4F">
        <w:rPr>
          <w:rFonts w:ascii="Times New Roman" w:hAnsi="Times New Roman" w:cs="Times New Roman"/>
          <w:sz w:val="24"/>
          <w:szCs w:val="24"/>
        </w:rPr>
        <w:t xml:space="preserve">par Darius Milhaud. </w:t>
      </w:r>
      <w:r w:rsidR="00B85703">
        <w:rPr>
          <w:rFonts w:ascii="Times New Roman" w:hAnsi="Times New Roman" w:cs="Times New Roman"/>
          <w:sz w:val="24"/>
          <w:szCs w:val="24"/>
        </w:rPr>
        <w:t xml:space="preserve">Il existe </w:t>
      </w:r>
      <w:r w:rsidR="00800808">
        <w:rPr>
          <w:rFonts w:ascii="Times New Roman" w:hAnsi="Times New Roman" w:cs="Times New Roman"/>
          <w:sz w:val="24"/>
          <w:szCs w:val="24"/>
        </w:rPr>
        <w:t>trois versions</w:t>
      </w:r>
      <w:r w:rsidR="00B85703">
        <w:rPr>
          <w:rFonts w:ascii="Times New Roman" w:hAnsi="Times New Roman" w:cs="Times New Roman"/>
          <w:sz w:val="24"/>
          <w:szCs w:val="24"/>
        </w:rPr>
        <w:t xml:space="preserve"> de cette pièce</w:t>
      </w:r>
      <w:r w:rsidR="00621720">
        <w:rPr>
          <w:rFonts w:ascii="Times New Roman" w:hAnsi="Times New Roman" w:cs="Times New Roman"/>
          <w:sz w:val="24"/>
          <w:szCs w:val="24"/>
        </w:rPr>
        <w:t> :</w:t>
      </w:r>
      <w:r w:rsidR="002458DD">
        <w:rPr>
          <w:rFonts w:ascii="Times New Roman" w:hAnsi="Times New Roman" w:cs="Times New Roman"/>
          <w:sz w:val="24"/>
          <w:szCs w:val="24"/>
        </w:rPr>
        <w:t xml:space="preserve"> pour deux pianos, pour saxophone </w:t>
      </w:r>
      <w:r w:rsidR="00800808">
        <w:rPr>
          <w:rFonts w:ascii="Times New Roman" w:hAnsi="Times New Roman" w:cs="Times New Roman"/>
          <w:sz w:val="24"/>
          <w:szCs w:val="24"/>
        </w:rPr>
        <w:t>et orchestre ou piano et pour clarinette</w:t>
      </w:r>
      <w:r w:rsidR="00621720">
        <w:rPr>
          <w:rFonts w:ascii="Times New Roman" w:hAnsi="Times New Roman" w:cs="Times New Roman"/>
          <w:sz w:val="24"/>
          <w:szCs w:val="24"/>
        </w:rPr>
        <w:t xml:space="preserve"> et orchestre ou piano </w:t>
      </w:r>
      <w:r w:rsidR="00491F63">
        <w:rPr>
          <w:rFonts w:ascii="Times New Roman" w:hAnsi="Times New Roman" w:cs="Times New Roman"/>
          <w:sz w:val="24"/>
          <w:szCs w:val="24"/>
        </w:rPr>
        <w:t>(</w:t>
      </w:r>
      <w:r w:rsidR="00491F63" w:rsidRPr="00771171">
        <w:rPr>
          <w:rFonts w:ascii="Times New Roman" w:hAnsi="Times New Roman" w:cs="Times New Roman"/>
          <w:sz w:val="24"/>
          <w:szCs w:val="24"/>
        </w:rPr>
        <w:t>Hugon, 2009</w:t>
      </w:r>
      <w:r w:rsidR="00491F63">
        <w:rPr>
          <w:rFonts w:ascii="Times New Roman" w:hAnsi="Times New Roman" w:cs="Times New Roman"/>
          <w:sz w:val="24"/>
          <w:szCs w:val="24"/>
        </w:rPr>
        <w:t>)</w:t>
      </w:r>
      <w:r w:rsidR="00EB154D">
        <w:rPr>
          <w:rFonts w:ascii="Times New Roman" w:hAnsi="Times New Roman" w:cs="Times New Roman"/>
          <w:sz w:val="24"/>
          <w:szCs w:val="24"/>
        </w:rPr>
        <w:t xml:space="preserve">. </w:t>
      </w:r>
      <w:r w:rsidR="000B552D">
        <w:rPr>
          <w:rFonts w:ascii="Times New Roman" w:hAnsi="Times New Roman" w:cs="Times New Roman"/>
          <w:sz w:val="24"/>
          <w:szCs w:val="24"/>
        </w:rPr>
        <w:t xml:space="preserve"> </w:t>
      </w:r>
      <w:r w:rsidR="00D63E91">
        <w:rPr>
          <w:rFonts w:ascii="Times New Roman" w:hAnsi="Times New Roman" w:cs="Times New Roman"/>
          <w:sz w:val="24"/>
          <w:szCs w:val="24"/>
        </w:rPr>
        <w:t xml:space="preserve">En ce qui concerne </w:t>
      </w:r>
      <w:r w:rsidR="009A4305">
        <w:rPr>
          <w:rFonts w:ascii="Times New Roman" w:hAnsi="Times New Roman" w:cs="Times New Roman"/>
          <w:sz w:val="24"/>
          <w:szCs w:val="24"/>
        </w:rPr>
        <w:t xml:space="preserve">la date </w:t>
      </w:r>
      <w:r w:rsidR="00337722">
        <w:rPr>
          <w:rFonts w:ascii="Times New Roman" w:hAnsi="Times New Roman" w:cs="Times New Roman"/>
          <w:sz w:val="24"/>
          <w:szCs w:val="24"/>
        </w:rPr>
        <w:t xml:space="preserve">de composition, </w:t>
      </w:r>
      <w:r w:rsidR="00B360D4">
        <w:rPr>
          <w:rFonts w:ascii="Times New Roman" w:hAnsi="Times New Roman" w:cs="Times New Roman"/>
          <w:sz w:val="24"/>
          <w:szCs w:val="24"/>
        </w:rPr>
        <w:t xml:space="preserve">Marcel Mule mentionne </w:t>
      </w:r>
      <w:r w:rsidR="006707BF">
        <w:rPr>
          <w:rFonts w:ascii="Times New Roman" w:hAnsi="Times New Roman" w:cs="Times New Roman"/>
          <w:sz w:val="24"/>
          <w:szCs w:val="24"/>
        </w:rPr>
        <w:t>que</w:t>
      </w:r>
      <w:r w:rsidR="00EB154D">
        <w:rPr>
          <w:rFonts w:ascii="Times New Roman" w:hAnsi="Times New Roman" w:cs="Times New Roman"/>
          <w:sz w:val="24"/>
          <w:szCs w:val="24"/>
        </w:rPr>
        <w:t xml:space="preserve"> </w:t>
      </w:r>
      <w:r w:rsidR="00B67290">
        <w:rPr>
          <w:rFonts w:ascii="Times New Roman" w:hAnsi="Times New Roman" w:cs="Times New Roman"/>
          <w:sz w:val="24"/>
          <w:szCs w:val="24"/>
        </w:rPr>
        <w:t>« La plupart de gens</w:t>
      </w:r>
      <w:r w:rsidR="0070786A">
        <w:rPr>
          <w:rFonts w:ascii="Times New Roman" w:hAnsi="Times New Roman" w:cs="Times New Roman"/>
          <w:sz w:val="24"/>
          <w:szCs w:val="24"/>
        </w:rPr>
        <w:t xml:space="preserve"> ont l’impression</w:t>
      </w:r>
      <w:r w:rsidR="000B0310">
        <w:rPr>
          <w:rFonts w:ascii="Times New Roman" w:hAnsi="Times New Roman" w:cs="Times New Roman"/>
          <w:sz w:val="24"/>
          <w:szCs w:val="24"/>
        </w:rPr>
        <w:t xml:space="preserve"> que la version pour saxophone </w:t>
      </w:r>
      <w:r w:rsidR="00E97E51">
        <w:rPr>
          <w:rFonts w:ascii="Times New Roman" w:hAnsi="Times New Roman" w:cs="Times New Roman"/>
          <w:sz w:val="24"/>
          <w:szCs w:val="24"/>
        </w:rPr>
        <w:t>a été faite des années après la version</w:t>
      </w:r>
      <w:r w:rsidR="00690754">
        <w:rPr>
          <w:rFonts w:ascii="Times New Roman" w:hAnsi="Times New Roman" w:cs="Times New Roman"/>
          <w:sz w:val="24"/>
          <w:szCs w:val="24"/>
        </w:rPr>
        <w:t xml:space="preserve"> a été faite des années </w:t>
      </w:r>
      <w:r w:rsidR="005772F3">
        <w:rPr>
          <w:rFonts w:ascii="Times New Roman" w:hAnsi="Times New Roman" w:cs="Times New Roman"/>
          <w:sz w:val="24"/>
          <w:szCs w:val="24"/>
        </w:rPr>
        <w:t>après la version</w:t>
      </w:r>
      <w:r w:rsidR="003731D0">
        <w:rPr>
          <w:rFonts w:ascii="Times New Roman" w:hAnsi="Times New Roman" w:cs="Times New Roman"/>
          <w:sz w:val="24"/>
          <w:szCs w:val="24"/>
        </w:rPr>
        <w:t xml:space="preserve"> pour piano</w:t>
      </w:r>
      <w:r w:rsidR="007A119F">
        <w:rPr>
          <w:rFonts w:ascii="Times New Roman" w:hAnsi="Times New Roman" w:cs="Times New Roman"/>
          <w:sz w:val="24"/>
          <w:szCs w:val="24"/>
        </w:rPr>
        <w:t>,</w:t>
      </w:r>
      <w:r w:rsidR="003731D0">
        <w:rPr>
          <w:rFonts w:ascii="Times New Roman" w:hAnsi="Times New Roman" w:cs="Times New Roman"/>
          <w:sz w:val="24"/>
          <w:szCs w:val="24"/>
        </w:rPr>
        <w:t xml:space="preserve"> mais le fait est que les deux morceaux</w:t>
      </w:r>
      <w:r w:rsidR="009F07CF">
        <w:rPr>
          <w:rFonts w:ascii="Times New Roman" w:hAnsi="Times New Roman" w:cs="Times New Roman"/>
          <w:sz w:val="24"/>
          <w:szCs w:val="24"/>
        </w:rPr>
        <w:t xml:space="preserve"> ont été cré</w:t>
      </w:r>
      <w:r w:rsidR="000D4B3A">
        <w:rPr>
          <w:rFonts w:ascii="Times New Roman" w:hAnsi="Times New Roman" w:cs="Times New Roman"/>
          <w:sz w:val="24"/>
          <w:szCs w:val="24"/>
        </w:rPr>
        <w:t>és par Milhaud en 1937.</w:t>
      </w:r>
      <w:r w:rsidR="00F73004">
        <w:rPr>
          <w:rFonts w:ascii="Times New Roman" w:hAnsi="Times New Roman" w:cs="Times New Roman"/>
          <w:sz w:val="24"/>
          <w:szCs w:val="24"/>
        </w:rPr>
        <w:t> » (</w:t>
      </w:r>
      <w:r w:rsidR="009D7073">
        <w:rPr>
          <w:rFonts w:ascii="Times New Roman" w:hAnsi="Times New Roman" w:cs="Times New Roman"/>
          <w:sz w:val="24"/>
          <w:szCs w:val="24"/>
        </w:rPr>
        <w:t xml:space="preserve">Rousseau, </w:t>
      </w:r>
      <w:r w:rsidR="00BF03EF">
        <w:rPr>
          <w:rFonts w:ascii="Times New Roman" w:hAnsi="Times New Roman" w:cs="Times New Roman"/>
          <w:sz w:val="24"/>
          <w:szCs w:val="24"/>
        </w:rPr>
        <w:t>1983)</w:t>
      </w:r>
      <w:r w:rsidR="000C5575">
        <w:rPr>
          <w:rFonts w:ascii="Times New Roman" w:hAnsi="Times New Roman" w:cs="Times New Roman"/>
          <w:sz w:val="24"/>
          <w:szCs w:val="24"/>
        </w:rPr>
        <w:t>.</w:t>
      </w:r>
      <w:r w:rsidR="00297E85">
        <w:rPr>
          <w:rFonts w:ascii="Times New Roman" w:hAnsi="Times New Roman" w:cs="Times New Roman"/>
          <w:sz w:val="24"/>
          <w:szCs w:val="24"/>
        </w:rPr>
        <w:t xml:space="preserve"> </w:t>
      </w:r>
      <w:r w:rsidR="00D22D5F">
        <w:rPr>
          <w:rFonts w:ascii="Times New Roman" w:hAnsi="Times New Roman" w:cs="Times New Roman"/>
          <w:sz w:val="24"/>
          <w:szCs w:val="24"/>
        </w:rPr>
        <w:t xml:space="preserve">La </w:t>
      </w:r>
      <w:r w:rsidR="00C0121A">
        <w:rPr>
          <w:rFonts w:ascii="Times New Roman" w:hAnsi="Times New Roman" w:cs="Times New Roman"/>
          <w:sz w:val="24"/>
          <w:szCs w:val="24"/>
        </w:rPr>
        <w:t xml:space="preserve">pièce se divise </w:t>
      </w:r>
      <w:r w:rsidR="001D02CF">
        <w:rPr>
          <w:rFonts w:ascii="Times New Roman" w:hAnsi="Times New Roman" w:cs="Times New Roman"/>
          <w:sz w:val="24"/>
          <w:szCs w:val="24"/>
        </w:rPr>
        <w:t xml:space="preserve">en trois mouvements. Les mouvements extrêmes </w:t>
      </w:r>
      <w:r w:rsidR="00FD7C50">
        <w:rPr>
          <w:rFonts w:ascii="Times New Roman" w:hAnsi="Times New Roman" w:cs="Times New Roman"/>
          <w:sz w:val="24"/>
          <w:szCs w:val="24"/>
        </w:rPr>
        <w:t>proviennent</w:t>
      </w:r>
      <w:r w:rsidR="00C21ADC">
        <w:rPr>
          <w:rFonts w:ascii="Times New Roman" w:hAnsi="Times New Roman" w:cs="Times New Roman"/>
          <w:sz w:val="24"/>
          <w:szCs w:val="24"/>
        </w:rPr>
        <w:t xml:space="preserve"> de la musique</w:t>
      </w:r>
      <w:r w:rsidR="00BE2A18">
        <w:rPr>
          <w:rFonts w:ascii="Times New Roman" w:hAnsi="Times New Roman" w:cs="Times New Roman"/>
          <w:sz w:val="24"/>
          <w:szCs w:val="24"/>
        </w:rPr>
        <w:t xml:space="preserve"> composé</w:t>
      </w:r>
      <w:r w:rsidR="007A119F">
        <w:rPr>
          <w:rFonts w:ascii="Times New Roman" w:hAnsi="Times New Roman" w:cs="Times New Roman"/>
          <w:sz w:val="24"/>
          <w:szCs w:val="24"/>
        </w:rPr>
        <w:t>e</w:t>
      </w:r>
      <w:r w:rsidR="00BE2A18">
        <w:rPr>
          <w:rFonts w:ascii="Times New Roman" w:hAnsi="Times New Roman" w:cs="Times New Roman"/>
          <w:sz w:val="24"/>
          <w:szCs w:val="24"/>
        </w:rPr>
        <w:t xml:space="preserve"> par Milhaud</w:t>
      </w:r>
      <w:r w:rsidR="004C0E1B">
        <w:rPr>
          <w:rFonts w:ascii="Times New Roman" w:hAnsi="Times New Roman" w:cs="Times New Roman"/>
          <w:sz w:val="24"/>
          <w:szCs w:val="24"/>
        </w:rPr>
        <w:t xml:space="preserve"> pour</w:t>
      </w:r>
      <w:r w:rsidR="00FB399B">
        <w:rPr>
          <w:rFonts w:ascii="Times New Roman" w:hAnsi="Times New Roman" w:cs="Times New Roman"/>
          <w:sz w:val="24"/>
          <w:szCs w:val="24"/>
        </w:rPr>
        <w:t xml:space="preserve"> l’adaptation du</w:t>
      </w:r>
      <w:r w:rsidR="00C21ADC">
        <w:rPr>
          <w:rFonts w:ascii="Times New Roman" w:hAnsi="Times New Roman" w:cs="Times New Roman"/>
          <w:sz w:val="24"/>
          <w:szCs w:val="24"/>
        </w:rPr>
        <w:t xml:space="preserve"> théâtre</w:t>
      </w:r>
      <w:r w:rsidR="00FB399B">
        <w:rPr>
          <w:rFonts w:ascii="Times New Roman" w:hAnsi="Times New Roman" w:cs="Times New Roman"/>
          <w:sz w:val="24"/>
          <w:szCs w:val="24"/>
        </w:rPr>
        <w:t xml:space="preserve"> de Molière</w:t>
      </w:r>
      <w:r w:rsidR="00FD5F38">
        <w:rPr>
          <w:rFonts w:ascii="Times New Roman" w:hAnsi="Times New Roman" w:cs="Times New Roman"/>
          <w:sz w:val="24"/>
          <w:szCs w:val="24"/>
        </w:rPr>
        <w:t xml:space="preserve"> par Vildrac :</w:t>
      </w:r>
      <w:r w:rsidR="00C21ADC">
        <w:rPr>
          <w:rFonts w:ascii="Times New Roman" w:hAnsi="Times New Roman" w:cs="Times New Roman"/>
          <w:sz w:val="24"/>
          <w:szCs w:val="24"/>
        </w:rPr>
        <w:t xml:space="preserve"> </w:t>
      </w:r>
      <w:r w:rsidR="00D72E3D" w:rsidRPr="00FD5F38">
        <w:rPr>
          <w:rFonts w:ascii="Times New Roman" w:hAnsi="Times New Roman" w:cs="Times New Roman"/>
          <w:i/>
          <w:iCs/>
          <w:sz w:val="24"/>
          <w:szCs w:val="24"/>
        </w:rPr>
        <w:t>Le Médecin volant</w:t>
      </w:r>
      <w:r w:rsidR="00FD5F38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D72E3D">
        <w:rPr>
          <w:rFonts w:ascii="Times New Roman" w:hAnsi="Times New Roman" w:cs="Times New Roman"/>
          <w:sz w:val="24"/>
          <w:szCs w:val="24"/>
        </w:rPr>
        <w:t xml:space="preserve"> </w:t>
      </w:r>
      <w:r w:rsidR="008E55DE">
        <w:rPr>
          <w:rFonts w:ascii="Times New Roman" w:hAnsi="Times New Roman" w:cs="Times New Roman"/>
          <w:sz w:val="24"/>
          <w:szCs w:val="24"/>
        </w:rPr>
        <w:t>La musique</w:t>
      </w:r>
      <w:r w:rsidR="003F02B9">
        <w:rPr>
          <w:rFonts w:ascii="Times New Roman" w:hAnsi="Times New Roman" w:cs="Times New Roman"/>
          <w:sz w:val="24"/>
          <w:szCs w:val="24"/>
        </w:rPr>
        <w:t xml:space="preserve"> de cette pièce de théâtre </w:t>
      </w:r>
      <w:r w:rsidR="00DB5F71">
        <w:rPr>
          <w:rFonts w:ascii="Times New Roman" w:hAnsi="Times New Roman" w:cs="Times New Roman"/>
          <w:sz w:val="24"/>
          <w:szCs w:val="24"/>
        </w:rPr>
        <w:t>jou</w:t>
      </w:r>
      <w:r w:rsidR="007A119F">
        <w:rPr>
          <w:rFonts w:ascii="Times New Roman" w:hAnsi="Times New Roman" w:cs="Times New Roman"/>
          <w:sz w:val="24"/>
          <w:szCs w:val="24"/>
        </w:rPr>
        <w:t>ée</w:t>
      </w:r>
      <w:r w:rsidR="00DB5F71">
        <w:rPr>
          <w:rFonts w:ascii="Times New Roman" w:hAnsi="Times New Roman" w:cs="Times New Roman"/>
          <w:sz w:val="24"/>
          <w:szCs w:val="24"/>
        </w:rPr>
        <w:t xml:space="preserve"> au Théâtre Scaramouche</w:t>
      </w:r>
      <w:r w:rsidR="008E55DE">
        <w:rPr>
          <w:rFonts w:ascii="Times New Roman" w:hAnsi="Times New Roman" w:cs="Times New Roman"/>
          <w:sz w:val="24"/>
          <w:szCs w:val="24"/>
        </w:rPr>
        <w:t xml:space="preserve"> est </w:t>
      </w:r>
      <w:r w:rsidR="00C20C09">
        <w:rPr>
          <w:rFonts w:ascii="Times New Roman" w:hAnsi="Times New Roman" w:cs="Times New Roman"/>
          <w:sz w:val="24"/>
          <w:szCs w:val="24"/>
        </w:rPr>
        <w:t>conçue</w:t>
      </w:r>
      <w:r w:rsidR="00267945">
        <w:rPr>
          <w:rFonts w:ascii="Times New Roman" w:hAnsi="Times New Roman" w:cs="Times New Roman"/>
          <w:sz w:val="24"/>
          <w:szCs w:val="24"/>
        </w:rPr>
        <w:t xml:space="preserve"> </w:t>
      </w:r>
      <w:r w:rsidR="00C20C09">
        <w:rPr>
          <w:rFonts w:ascii="Times New Roman" w:hAnsi="Times New Roman" w:cs="Times New Roman"/>
          <w:sz w:val="24"/>
          <w:szCs w:val="24"/>
        </w:rPr>
        <w:t>déjà</w:t>
      </w:r>
      <w:r w:rsidR="004C0E1B">
        <w:rPr>
          <w:rFonts w:ascii="Times New Roman" w:hAnsi="Times New Roman" w:cs="Times New Roman"/>
          <w:sz w:val="24"/>
          <w:szCs w:val="24"/>
        </w:rPr>
        <w:t xml:space="preserve"> pour saxophone </w:t>
      </w:r>
      <w:r w:rsidR="00F92B19">
        <w:rPr>
          <w:rFonts w:ascii="Times New Roman" w:hAnsi="Times New Roman" w:cs="Times New Roman"/>
          <w:sz w:val="24"/>
          <w:szCs w:val="24"/>
        </w:rPr>
        <w:t>ou clarinette et piano</w:t>
      </w:r>
      <w:r w:rsidR="00DF77FB">
        <w:rPr>
          <w:rFonts w:ascii="Times New Roman" w:hAnsi="Times New Roman" w:cs="Times New Roman"/>
          <w:sz w:val="24"/>
          <w:szCs w:val="24"/>
        </w:rPr>
        <w:t xml:space="preserve"> </w:t>
      </w:r>
      <w:r w:rsidR="00A3287E">
        <w:rPr>
          <w:rFonts w:ascii="Times New Roman" w:hAnsi="Times New Roman" w:cs="Times New Roman"/>
          <w:sz w:val="24"/>
          <w:szCs w:val="24"/>
        </w:rPr>
        <w:t>(</w:t>
      </w:r>
      <w:r w:rsidR="00C401D6">
        <w:rPr>
          <w:rFonts w:ascii="Times New Roman" w:hAnsi="Times New Roman" w:cs="Times New Roman"/>
          <w:sz w:val="24"/>
          <w:szCs w:val="24"/>
        </w:rPr>
        <w:t>Interlude</w:t>
      </w:r>
      <w:r w:rsidR="009031B7">
        <w:rPr>
          <w:rFonts w:ascii="Times New Roman" w:hAnsi="Times New Roman" w:cs="Times New Roman"/>
          <w:sz w:val="24"/>
          <w:szCs w:val="24"/>
        </w:rPr>
        <w:t xml:space="preserve"> et </w:t>
      </w:r>
      <w:r w:rsidR="00A3287E">
        <w:rPr>
          <w:rFonts w:ascii="Times New Roman" w:hAnsi="Times New Roman" w:cs="Times New Roman"/>
          <w:sz w:val="24"/>
          <w:szCs w:val="24"/>
        </w:rPr>
        <w:t xml:space="preserve">naxos.com). </w:t>
      </w:r>
      <w:r w:rsidR="00CD68F6">
        <w:rPr>
          <w:rFonts w:ascii="Times New Roman" w:hAnsi="Times New Roman" w:cs="Times New Roman"/>
          <w:sz w:val="24"/>
          <w:szCs w:val="24"/>
        </w:rPr>
        <w:t>Le titre de l’œuvre provien</w:t>
      </w:r>
      <w:r w:rsidR="004C09E3">
        <w:rPr>
          <w:rFonts w:ascii="Times New Roman" w:hAnsi="Times New Roman" w:cs="Times New Roman"/>
          <w:sz w:val="24"/>
          <w:szCs w:val="24"/>
        </w:rPr>
        <w:t xml:space="preserve">t probablement du nom du théâtre et du personnage </w:t>
      </w:r>
      <w:r w:rsidR="00DE0A1E">
        <w:rPr>
          <w:rFonts w:ascii="Times New Roman" w:hAnsi="Times New Roman" w:cs="Times New Roman"/>
          <w:sz w:val="24"/>
          <w:szCs w:val="24"/>
        </w:rPr>
        <w:t>Scaramouche dans la pièce de théâtre de Vildrac</w:t>
      </w:r>
      <w:r w:rsidR="004C09E3">
        <w:rPr>
          <w:rFonts w:ascii="Times New Roman" w:hAnsi="Times New Roman" w:cs="Times New Roman"/>
          <w:sz w:val="24"/>
          <w:szCs w:val="24"/>
        </w:rPr>
        <w:t xml:space="preserve"> </w:t>
      </w:r>
      <w:r w:rsidR="00940291">
        <w:rPr>
          <w:rFonts w:ascii="Times New Roman" w:hAnsi="Times New Roman" w:cs="Times New Roman"/>
          <w:sz w:val="24"/>
          <w:szCs w:val="24"/>
        </w:rPr>
        <w:t>(</w:t>
      </w:r>
      <w:r w:rsidR="00DF77FB">
        <w:rPr>
          <w:rFonts w:ascii="Times New Roman" w:hAnsi="Times New Roman" w:cs="Times New Roman"/>
          <w:sz w:val="24"/>
          <w:szCs w:val="24"/>
        </w:rPr>
        <w:t>Music</w:t>
      </w:r>
      <w:r w:rsidR="00940291">
        <w:rPr>
          <w:rFonts w:ascii="Times New Roman" w:hAnsi="Times New Roman" w:cs="Times New Roman"/>
          <w:sz w:val="24"/>
          <w:szCs w:val="24"/>
        </w:rPr>
        <w:t xml:space="preserve"> in the round)</w:t>
      </w:r>
      <w:r w:rsidR="00646622">
        <w:rPr>
          <w:rFonts w:ascii="Times New Roman" w:hAnsi="Times New Roman" w:cs="Times New Roman"/>
          <w:sz w:val="24"/>
          <w:szCs w:val="24"/>
        </w:rPr>
        <w:t xml:space="preserve">. Un Scaramouche est un personnage de théâtre ayant le rôle </w:t>
      </w:r>
      <w:r w:rsidR="00DB58A1">
        <w:rPr>
          <w:rFonts w:ascii="Times New Roman" w:hAnsi="Times New Roman" w:cs="Times New Roman"/>
          <w:sz w:val="24"/>
          <w:szCs w:val="24"/>
        </w:rPr>
        <w:t>de bouffon (</w:t>
      </w:r>
      <w:r w:rsidR="00DF77FB">
        <w:rPr>
          <w:rFonts w:ascii="Times New Roman" w:hAnsi="Times New Roman" w:cs="Times New Roman"/>
          <w:sz w:val="24"/>
          <w:szCs w:val="24"/>
        </w:rPr>
        <w:t>L’internaute</w:t>
      </w:r>
      <w:r w:rsidR="00DB58A1">
        <w:rPr>
          <w:rFonts w:ascii="Times New Roman" w:hAnsi="Times New Roman" w:cs="Times New Roman"/>
          <w:sz w:val="24"/>
          <w:szCs w:val="24"/>
        </w:rPr>
        <w:t xml:space="preserve">). </w:t>
      </w:r>
      <w:r w:rsidR="00F43C36">
        <w:rPr>
          <w:rFonts w:ascii="Times New Roman" w:hAnsi="Times New Roman" w:cs="Times New Roman"/>
          <w:sz w:val="24"/>
          <w:szCs w:val="24"/>
        </w:rPr>
        <w:t xml:space="preserve">Musicalement, </w:t>
      </w:r>
      <w:r w:rsidR="00D142CC">
        <w:rPr>
          <w:rFonts w:ascii="Times New Roman" w:hAnsi="Times New Roman" w:cs="Times New Roman"/>
          <w:sz w:val="24"/>
          <w:szCs w:val="24"/>
        </w:rPr>
        <w:t xml:space="preserve">on peut entendre le personnage de Scaramouche dans </w:t>
      </w:r>
      <w:r w:rsidR="002979E9">
        <w:rPr>
          <w:rFonts w:ascii="Times New Roman" w:hAnsi="Times New Roman" w:cs="Times New Roman"/>
          <w:sz w:val="24"/>
          <w:szCs w:val="24"/>
        </w:rPr>
        <w:t xml:space="preserve">le </w:t>
      </w:r>
      <w:r w:rsidR="007A7174">
        <w:rPr>
          <w:rFonts w:ascii="Times New Roman" w:hAnsi="Times New Roman" w:cs="Times New Roman"/>
          <w:sz w:val="24"/>
          <w:szCs w:val="24"/>
        </w:rPr>
        <w:t xml:space="preserve">premier mouvement, </w:t>
      </w:r>
      <w:r w:rsidR="002979E9">
        <w:rPr>
          <w:rFonts w:ascii="Times New Roman" w:hAnsi="Times New Roman" w:cs="Times New Roman"/>
          <w:sz w:val="24"/>
          <w:szCs w:val="24"/>
        </w:rPr>
        <w:t>qui se caractérise par des motifs musica</w:t>
      </w:r>
      <w:r w:rsidR="007A119F">
        <w:rPr>
          <w:rFonts w:ascii="Times New Roman" w:hAnsi="Times New Roman" w:cs="Times New Roman"/>
          <w:sz w:val="24"/>
          <w:szCs w:val="24"/>
        </w:rPr>
        <w:t>ux</w:t>
      </w:r>
      <w:r w:rsidR="002979E9">
        <w:rPr>
          <w:rFonts w:ascii="Times New Roman" w:hAnsi="Times New Roman" w:cs="Times New Roman"/>
          <w:sz w:val="24"/>
          <w:szCs w:val="24"/>
        </w:rPr>
        <w:t xml:space="preserve"> brefs mis en jeu avec malice et humour</w:t>
      </w:r>
      <w:r w:rsidR="007A7174">
        <w:rPr>
          <w:rFonts w:ascii="Times New Roman" w:hAnsi="Times New Roman" w:cs="Times New Roman"/>
          <w:sz w:val="24"/>
          <w:szCs w:val="24"/>
        </w:rPr>
        <w:t>,</w:t>
      </w:r>
      <w:r w:rsidR="002979E9">
        <w:rPr>
          <w:rFonts w:ascii="Times New Roman" w:hAnsi="Times New Roman" w:cs="Times New Roman"/>
          <w:sz w:val="24"/>
          <w:szCs w:val="24"/>
        </w:rPr>
        <w:t xml:space="preserve"> et par le</w:t>
      </w:r>
      <w:r w:rsidR="009E7416">
        <w:rPr>
          <w:rFonts w:ascii="Times New Roman" w:hAnsi="Times New Roman" w:cs="Times New Roman"/>
          <w:sz w:val="24"/>
          <w:szCs w:val="24"/>
        </w:rPr>
        <w:t xml:space="preserve"> troisième mouvement, La </w:t>
      </w:r>
      <w:proofErr w:type="spellStart"/>
      <w:r w:rsidR="009E7416">
        <w:rPr>
          <w:rFonts w:ascii="Times New Roman" w:hAnsi="Times New Roman" w:cs="Times New Roman"/>
          <w:sz w:val="24"/>
          <w:szCs w:val="24"/>
        </w:rPr>
        <w:t>Brazileira</w:t>
      </w:r>
      <w:proofErr w:type="spellEnd"/>
      <w:r w:rsidR="009E7416">
        <w:rPr>
          <w:rFonts w:ascii="Times New Roman" w:hAnsi="Times New Roman" w:cs="Times New Roman"/>
          <w:sz w:val="24"/>
          <w:szCs w:val="24"/>
        </w:rPr>
        <w:t>, qui est</w:t>
      </w:r>
      <w:r w:rsidR="00BF7F3F">
        <w:rPr>
          <w:rFonts w:ascii="Times New Roman" w:hAnsi="Times New Roman" w:cs="Times New Roman"/>
          <w:sz w:val="24"/>
          <w:szCs w:val="24"/>
        </w:rPr>
        <w:t xml:space="preserve"> un mouvement</w:t>
      </w:r>
      <w:r w:rsidR="009E7416">
        <w:rPr>
          <w:rFonts w:ascii="Times New Roman" w:hAnsi="Times New Roman" w:cs="Times New Roman"/>
          <w:sz w:val="24"/>
          <w:szCs w:val="24"/>
        </w:rPr>
        <w:t xml:space="preserve"> dansant inspiré de la samba</w:t>
      </w:r>
      <w:r w:rsidR="00DF77FB">
        <w:rPr>
          <w:rFonts w:ascii="Times New Roman" w:hAnsi="Times New Roman" w:cs="Times New Roman"/>
          <w:sz w:val="24"/>
          <w:szCs w:val="24"/>
        </w:rPr>
        <w:t xml:space="preserve"> </w:t>
      </w:r>
      <w:r w:rsidR="009E7416">
        <w:rPr>
          <w:rFonts w:ascii="Times New Roman" w:hAnsi="Times New Roman" w:cs="Times New Roman"/>
          <w:sz w:val="24"/>
          <w:szCs w:val="24"/>
        </w:rPr>
        <w:t>(</w:t>
      </w:r>
      <w:r w:rsidR="00DF77FB" w:rsidRPr="00771171">
        <w:rPr>
          <w:rFonts w:ascii="Times New Roman" w:hAnsi="Times New Roman" w:cs="Times New Roman"/>
          <w:sz w:val="24"/>
          <w:szCs w:val="24"/>
        </w:rPr>
        <w:t>Hugon, 2009</w:t>
      </w:r>
      <w:r w:rsidR="009E7416">
        <w:rPr>
          <w:rFonts w:ascii="Times New Roman" w:hAnsi="Times New Roman" w:cs="Times New Roman"/>
          <w:sz w:val="24"/>
          <w:szCs w:val="24"/>
        </w:rPr>
        <w:t>)</w:t>
      </w:r>
      <w:r w:rsidR="00D77789">
        <w:rPr>
          <w:rFonts w:ascii="Times New Roman" w:hAnsi="Times New Roman" w:cs="Times New Roman"/>
          <w:sz w:val="24"/>
          <w:szCs w:val="24"/>
        </w:rPr>
        <w:t>.</w:t>
      </w:r>
      <w:r w:rsidR="002979E9">
        <w:rPr>
          <w:rFonts w:ascii="Times New Roman" w:hAnsi="Times New Roman" w:cs="Times New Roman"/>
          <w:sz w:val="24"/>
          <w:szCs w:val="24"/>
        </w:rPr>
        <w:t xml:space="preserve"> </w:t>
      </w:r>
      <w:r w:rsidR="00D77789">
        <w:rPr>
          <w:rFonts w:ascii="Times New Roman" w:hAnsi="Times New Roman" w:cs="Times New Roman"/>
          <w:sz w:val="24"/>
          <w:szCs w:val="24"/>
        </w:rPr>
        <w:t>Quant au deuxième</w:t>
      </w:r>
      <w:r w:rsidR="00146F38">
        <w:rPr>
          <w:rFonts w:ascii="Times New Roman" w:hAnsi="Times New Roman" w:cs="Times New Roman"/>
          <w:sz w:val="24"/>
          <w:szCs w:val="24"/>
        </w:rPr>
        <w:t xml:space="preserve"> mouvement, Milhaud s’inspire de sa composition</w:t>
      </w:r>
      <w:r w:rsidR="00134FC0">
        <w:rPr>
          <w:rFonts w:ascii="Times New Roman" w:hAnsi="Times New Roman" w:cs="Times New Roman"/>
          <w:sz w:val="24"/>
          <w:szCs w:val="24"/>
        </w:rPr>
        <w:t xml:space="preserve"> pour la scène </w:t>
      </w:r>
      <w:r w:rsidR="004E52DD">
        <w:rPr>
          <w:rFonts w:ascii="Times New Roman" w:hAnsi="Times New Roman" w:cs="Times New Roman"/>
          <w:sz w:val="24"/>
          <w:szCs w:val="24"/>
        </w:rPr>
        <w:t xml:space="preserve">d’ouverture de la pièce </w:t>
      </w:r>
      <w:r w:rsidR="005E6882" w:rsidRPr="005E6882">
        <w:rPr>
          <w:rFonts w:ascii="Times New Roman" w:hAnsi="Times New Roman" w:cs="Times New Roman"/>
          <w:i/>
          <w:iCs/>
          <w:sz w:val="24"/>
          <w:szCs w:val="24"/>
        </w:rPr>
        <w:t xml:space="preserve">Bolivar </w:t>
      </w:r>
      <w:r w:rsidR="005E6882">
        <w:rPr>
          <w:rFonts w:ascii="Times New Roman" w:hAnsi="Times New Roman" w:cs="Times New Roman"/>
          <w:sz w:val="24"/>
          <w:szCs w:val="24"/>
        </w:rPr>
        <w:t>de Jules Supervielle</w:t>
      </w:r>
      <w:r w:rsidR="00800D4B">
        <w:rPr>
          <w:rFonts w:ascii="Times New Roman" w:hAnsi="Times New Roman" w:cs="Times New Roman"/>
          <w:sz w:val="24"/>
          <w:szCs w:val="24"/>
        </w:rPr>
        <w:t>.</w:t>
      </w:r>
      <w:r w:rsidR="00213B6D">
        <w:rPr>
          <w:rFonts w:ascii="Times New Roman" w:hAnsi="Times New Roman" w:cs="Times New Roman"/>
          <w:sz w:val="24"/>
          <w:szCs w:val="24"/>
        </w:rPr>
        <w:t xml:space="preserve"> </w:t>
      </w:r>
      <w:r w:rsidR="00800D4B">
        <w:rPr>
          <w:rFonts w:ascii="Times New Roman" w:hAnsi="Times New Roman" w:cs="Times New Roman"/>
          <w:sz w:val="24"/>
          <w:szCs w:val="24"/>
        </w:rPr>
        <w:t>Ce mouvement</w:t>
      </w:r>
      <w:r w:rsidR="007F2337">
        <w:rPr>
          <w:rFonts w:ascii="Times New Roman" w:hAnsi="Times New Roman" w:cs="Times New Roman"/>
          <w:sz w:val="24"/>
          <w:szCs w:val="24"/>
        </w:rPr>
        <w:t xml:space="preserve"> </w:t>
      </w:r>
      <w:r w:rsidR="003E424D">
        <w:rPr>
          <w:rFonts w:ascii="Times New Roman" w:hAnsi="Times New Roman" w:cs="Times New Roman"/>
          <w:sz w:val="24"/>
          <w:szCs w:val="24"/>
        </w:rPr>
        <w:t xml:space="preserve">laisse entrevoir </w:t>
      </w:r>
      <w:r w:rsidR="000721A5">
        <w:rPr>
          <w:rFonts w:ascii="Times New Roman" w:hAnsi="Times New Roman" w:cs="Times New Roman"/>
          <w:sz w:val="24"/>
          <w:szCs w:val="24"/>
        </w:rPr>
        <w:t>un dialogue</w:t>
      </w:r>
      <w:r w:rsidR="00013E20">
        <w:rPr>
          <w:rFonts w:ascii="Times New Roman" w:hAnsi="Times New Roman" w:cs="Times New Roman"/>
          <w:sz w:val="24"/>
          <w:szCs w:val="24"/>
        </w:rPr>
        <w:t xml:space="preserve"> lyrique</w:t>
      </w:r>
      <w:r w:rsidR="000721A5">
        <w:rPr>
          <w:rFonts w:ascii="Times New Roman" w:hAnsi="Times New Roman" w:cs="Times New Roman"/>
          <w:sz w:val="24"/>
          <w:szCs w:val="24"/>
        </w:rPr>
        <w:t xml:space="preserve"> entre l’instrumentiste et le pianiste</w:t>
      </w:r>
      <w:r w:rsidR="00DF77FB">
        <w:rPr>
          <w:rFonts w:ascii="Times New Roman" w:hAnsi="Times New Roman" w:cs="Times New Roman"/>
          <w:sz w:val="24"/>
          <w:szCs w:val="24"/>
        </w:rPr>
        <w:t xml:space="preserve"> </w:t>
      </w:r>
      <w:r w:rsidR="00DF77FB">
        <w:rPr>
          <w:rFonts w:ascii="Times New Roman" w:hAnsi="Times New Roman" w:cs="Times New Roman"/>
          <w:sz w:val="24"/>
          <w:szCs w:val="24"/>
        </w:rPr>
        <w:t>(</w:t>
      </w:r>
      <w:r w:rsidR="00DF77FB" w:rsidRPr="00771171">
        <w:rPr>
          <w:rFonts w:ascii="Times New Roman" w:hAnsi="Times New Roman" w:cs="Times New Roman"/>
          <w:sz w:val="24"/>
          <w:szCs w:val="24"/>
        </w:rPr>
        <w:t>Hugon, 2009</w:t>
      </w:r>
      <w:r w:rsidR="00DF77FB">
        <w:rPr>
          <w:rFonts w:ascii="Times New Roman" w:hAnsi="Times New Roman" w:cs="Times New Roman"/>
          <w:sz w:val="24"/>
          <w:szCs w:val="24"/>
        </w:rPr>
        <w:t>).</w:t>
      </w:r>
    </w:p>
    <w:p w14:paraId="6117347F" w14:textId="3FA25EC4" w:rsidR="006C3E01" w:rsidRDefault="0005344E" w:rsidP="0041211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La Fantaisie sur un t</w:t>
      </w:r>
      <w:r w:rsidR="00727958">
        <w:rPr>
          <w:rFonts w:ascii="Times New Roman" w:hAnsi="Times New Roman" w:cs="Times New Roman"/>
          <w:sz w:val="24"/>
          <w:szCs w:val="24"/>
        </w:rPr>
        <w:t>hème original de</w:t>
      </w:r>
      <w:r w:rsidR="00B44A7F">
        <w:rPr>
          <w:rFonts w:ascii="Times New Roman" w:hAnsi="Times New Roman" w:cs="Times New Roman"/>
          <w:sz w:val="24"/>
          <w:szCs w:val="24"/>
        </w:rPr>
        <w:t xml:space="preserve"> Jules</w:t>
      </w:r>
      <w:r w:rsidR="00727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7958">
        <w:rPr>
          <w:rFonts w:ascii="Times New Roman" w:hAnsi="Times New Roman" w:cs="Times New Roman"/>
          <w:sz w:val="24"/>
          <w:szCs w:val="24"/>
        </w:rPr>
        <w:t>Demersman</w:t>
      </w:r>
      <w:proofErr w:type="spellEnd"/>
      <w:r w:rsidR="00727958">
        <w:rPr>
          <w:rFonts w:ascii="Times New Roman" w:hAnsi="Times New Roman" w:cs="Times New Roman"/>
          <w:sz w:val="24"/>
          <w:szCs w:val="24"/>
        </w:rPr>
        <w:t xml:space="preserve"> </w:t>
      </w:r>
      <w:r w:rsidR="00036C72">
        <w:rPr>
          <w:rFonts w:ascii="Times New Roman" w:hAnsi="Times New Roman" w:cs="Times New Roman"/>
          <w:sz w:val="24"/>
          <w:szCs w:val="24"/>
        </w:rPr>
        <w:t xml:space="preserve">est </w:t>
      </w:r>
      <w:r w:rsidR="00597F9F">
        <w:rPr>
          <w:rFonts w:ascii="Times New Roman" w:hAnsi="Times New Roman" w:cs="Times New Roman"/>
          <w:sz w:val="24"/>
          <w:szCs w:val="24"/>
        </w:rPr>
        <w:t>une œuvre composée</w:t>
      </w:r>
      <w:r w:rsidR="00036C72">
        <w:rPr>
          <w:rFonts w:ascii="Times New Roman" w:hAnsi="Times New Roman" w:cs="Times New Roman"/>
          <w:sz w:val="24"/>
          <w:szCs w:val="24"/>
        </w:rPr>
        <w:t xml:space="preserve"> en 18</w:t>
      </w:r>
      <w:r w:rsidR="006318FD">
        <w:rPr>
          <w:rFonts w:ascii="Times New Roman" w:hAnsi="Times New Roman" w:cs="Times New Roman"/>
          <w:sz w:val="24"/>
          <w:szCs w:val="24"/>
        </w:rPr>
        <w:t>60</w:t>
      </w:r>
      <w:r w:rsidR="009A2899">
        <w:rPr>
          <w:rFonts w:ascii="Times New Roman" w:hAnsi="Times New Roman" w:cs="Times New Roman"/>
          <w:sz w:val="24"/>
          <w:szCs w:val="24"/>
        </w:rPr>
        <w:t xml:space="preserve">. </w:t>
      </w:r>
      <w:r w:rsidR="00597F9F">
        <w:rPr>
          <w:rFonts w:ascii="Times New Roman" w:hAnsi="Times New Roman" w:cs="Times New Roman"/>
          <w:sz w:val="24"/>
          <w:szCs w:val="24"/>
        </w:rPr>
        <w:t xml:space="preserve">Elle a été composée </w:t>
      </w:r>
      <w:r w:rsidR="009A7A85">
        <w:rPr>
          <w:rFonts w:ascii="Times New Roman" w:hAnsi="Times New Roman" w:cs="Times New Roman"/>
          <w:sz w:val="24"/>
          <w:szCs w:val="24"/>
        </w:rPr>
        <w:t>sous la forme d’un thème et variation</w:t>
      </w:r>
      <w:r w:rsidR="000A279C">
        <w:rPr>
          <w:rFonts w:ascii="Times New Roman" w:hAnsi="Times New Roman" w:cs="Times New Roman"/>
          <w:sz w:val="24"/>
          <w:szCs w:val="24"/>
        </w:rPr>
        <w:t xml:space="preserve">, </w:t>
      </w:r>
      <w:r w:rsidR="00D46FEB">
        <w:rPr>
          <w:rFonts w:ascii="Times New Roman" w:hAnsi="Times New Roman" w:cs="Times New Roman"/>
          <w:sz w:val="24"/>
          <w:szCs w:val="24"/>
        </w:rPr>
        <w:t xml:space="preserve">forme typique </w:t>
      </w:r>
      <w:r w:rsidR="00273345">
        <w:rPr>
          <w:rFonts w:ascii="Times New Roman" w:hAnsi="Times New Roman" w:cs="Times New Roman"/>
          <w:sz w:val="24"/>
          <w:szCs w:val="24"/>
        </w:rPr>
        <w:t>de cette époque</w:t>
      </w:r>
      <w:r w:rsidR="00C1294E">
        <w:rPr>
          <w:rFonts w:ascii="Times New Roman" w:hAnsi="Times New Roman" w:cs="Times New Roman"/>
          <w:sz w:val="24"/>
          <w:szCs w:val="24"/>
        </w:rPr>
        <w:t>.</w:t>
      </w:r>
      <w:r w:rsidR="00FF5266">
        <w:rPr>
          <w:rFonts w:ascii="Times New Roman" w:hAnsi="Times New Roman" w:cs="Times New Roman"/>
          <w:sz w:val="24"/>
          <w:szCs w:val="24"/>
        </w:rPr>
        <w:t xml:space="preserve"> </w:t>
      </w:r>
      <w:r w:rsidR="00262C0C">
        <w:rPr>
          <w:rFonts w:ascii="Times New Roman" w:hAnsi="Times New Roman" w:cs="Times New Roman"/>
          <w:sz w:val="24"/>
          <w:szCs w:val="24"/>
        </w:rPr>
        <w:t xml:space="preserve">D’ailleurs, on </w:t>
      </w:r>
      <w:r w:rsidR="002C2B22">
        <w:rPr>
          <w:rFonts w:ascii="Times New Roman" w:hAnsi="Times New Roman" w:cs="Times New Roman"/>
          <w:sz w:val="24"/>
          <w:szCs w:val="24"/>
        </w:rPr>
        <w:t>pourrait</w:t>
      </w:r>
      <w:r w:rsidR="00262C0C">
        <w:rPr>
          <w:rFonts w:ascii="Times New Roman" w:hAnsi="Times New Roman" w:cs="Times New Roman"/>
          <w:sz w:val="24"/>
          <w:szCs w:val="24"/>
        </w:rPr>
        <w:t xml:space="preserve"> presque croire que c’est une pièce pour flûte</w:t>
      </w:r>
      <w:r w:rsidR="00172EFE">
        <w:rPr>
          <w:rFonts w:ascii="Times New Roman" w:hAnsi="Times New Roman" w:cs="Times New Roman"/>
          <w:sz w:val="24"/>
          <w:szCs w:val="24"/>
        </w:rPr>
        <w:t xml:space="preserve"> à l’oreille. </w:t>
      </w:r>
      <w:r w:rsidR="00503B8B">
        <w:rPr>
          <w:rFonts w:ascii="Times New Roman" w:hAnsi="Times New Roman" w:cs="Times New Roman"/>
          <w:sz w:val="24"/>
          <w:szCs w:val="24"/>
        </w:rPr>
        <w:t xml:space="preserve">Ce qui peut s’expliquer par le fait que </w:t>
      </w:r>
      <w:proofErr w:type="spellStart"/>
      <w:r w:rsidR="00503B8B">
        <w:rPr>
          <w:rFonts w:ascii="Times New Roman" w:hAnsi="Times New Roman" w:cs="Times New Roman"/>
          <w:sz w:val="24"/>
          <w:szCs w:val="24"/>
        </w:rPr>
        <w:t>Demersman</w:t>
      </w:r>
      <w:proofErr w:type="spellEnd"/>
      <w:r w:rsidR="00503B8B">
        <w:rPr>
          <w:rFonts w:ascii="Times New Roman" w:hAnsi="Times New Roman" w:cs="Times New Roman"/>
          <w:sz w:val="24"/>
          <w:szCs w:val="24"/>
        </w:rPr>
        <w:t xml:space="preserve"> </w:t>
      </w:r>
      <w:r w:rsidR="00BC305E">
        <w:rPr>
          <w:rFonts w:ascii="Times New Roman" w:hAnsi="Times New Roman" w:cs="Times New Roman"/>
          <w:sz w:val="24"/>
          <w:szCs w:val="24"/>
        </w:rPr>
        <w:t>a étudi</w:t>
      </w:r>
      <w:r w:rsidR="00C64D33">
        <w:rPr>
          <w:rFonts w:ascii="Times New Roman" w:hAnsi="Times New Roman" w:cs="Times New Roman"/>
          <w:sz w:val="24"/>
          <w:szCs w:val="24"/>
        </w:rPr>
        <w:t>é</w:t>
      </w:r>
      <w:r w:rsidR="00BC305E">
        <w:rPr>
          <w:rFonts w:ascii="Times New Roman" w:hAnsi="Times New Roman" w:cs="Times New Roman"/>
          <w:sz w:val="24"/>
          <w:szCs w:val="24"/>
        </w:rPr>
        <w:t xml:space="preserve"> la flûte au conservatoire de Paris avant de travailler en tant que professeur, compositeur et soliste.</w:t>
      </w:r>
      <w:r w:rsidR="000A27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1E46">
        <w:rPr>
          <w:rFonts w:ascii="Times New Roman" w:hAnsi="Times New Roman" w:cs="Times New Roman"/>
          <w:sz w:val="24"/>
          <w:szCs w:val="24"/>
        </w:rPr>
        <w:t>Demersaman</w:t>
      </w:r>
      <w:proofErr w:type="spellEnd"/>
      <w:r w:rsidR="00CF1E46">
        <w:rPr>
          <w:rFonts w:ascii="Times New Roman" w:hAnsi="Times New Roman" w:cs="Times New Roman"/>
          <w:sz w:val="24"/>
          <w:szCs w:val="24"/>
        </w:rPr>
        <w:t xml:space="preserve"> dédie </w:t>
      </w:r>
      <w:r w:rsidR="00BC305E">
        <w:rPr>
          <w:rFonts w:ascii="Times New Roman" w:hAnsi="Times New Roman" w:cs="Times New Roman"/>
          <w:sz w:val="24"/>
          <w:szCs w:val="24"/>
        </w:rPr>
        <w:t>sa fantaisie</w:t>
      </w:r>
      <w:r w:rsidR="000C64F1">
        <w:rPr>
          <w:rFonts w:ascii="Times New Roman" w:hAnsi="Times New Roman" w:cs="Times New Roman"/>
          <w:sz w:val="24"/>
          <w:szCs w:val="24"/>
        </w:rPr>
        <w:t xml:space="preserve"> </w:t>
      </w:r>
      <w:r w:rsidR="00F52453">
        <w:rPr>
          <w:rFonts w:ascii="Times New Roman" w:hAnsi="Times New Roman" w:cs="Times New Roman"/>
          <w:sz w:val="24"/>
          <w:szCs w:val="24"/>
        </w:rPr>
        <w:t>au clarinettiste</w:t>
      </w:r>
      <w:r w:rsidR="00694782">
        <w:rPr>
          <w:rFonts w:ascii="Times New Roman" w:hAnsi="Times New Roman" w:cs="Times New Roman"/>
          <w:sz w:val="24"/>
          <w:szCs w:val="24"/>
        </w:rPr>
        <w:t xml:space="preserve"> et nouvellement saxophoniste</w:t>
      </w:r>
      <w:r w:rsidR="000C64F1">
        <w:rPr>
          <w:rFonts w:ascii="Times New Roman" w:hAnsi="Times New Roman" w:cs="Times New Roman"/>
          <w:sz w:val="24"/>
          <w:szCs w:val="24"/>
        </w:rPr>
        <w:t xml:space="preserve"> Henri </w:t>
      </w:r>
      <w:proofErr w:type="spellStart"/>
      <w:r w:rsidR="000C64F1">
        <w:rPr>
          <w:rFonts w:ascii="Times New Roman" w:hAnsi="Times New Roman" w:cs="Times New Roman"/>
          <w:sz w:val="24"/>
          <w:szCs w:val="24"/>
        </w:rPr>
        <w:t>Wuille</w:t>
      </w:r>
      <w:proofErr w:type="spellEnd"/>
      <w:r w:rsidR="004E6F15">
        <w:rPr>
          <w:rFonts w:ascii="Times New Roman" w:hAnsi="Times New Roman" w:cs="Times New Roman"/>
          <w:sz w:val="24"/>
          <w:szCs w:val="24"/>
        </w:rPr>
        <w:t>.</w:t>
      </w:r>
      <w:r w:rsidR="00DF1344">
        <w:rPr>
          <w:rFonts w:ascii="Times New Roman" w:hAnsi="Times New Roman" w:cs="Times New Roman"/>
          <w:sz w:val="24"/>
          <w:szCs w:val="24"/>
        </w:rPr>
        <w:t xml:space="preserve"> </w:t>
      </w:r>
      <w:r w:rsidR="00C64D33">
        <w:rPr>
          <w:rFonts w:ascii="Times New Roman" w:hAnsi="Times New Roman" w:cs="Times New Roman"/>
          <w:sz w:val="24"/>
          <w:szCs w:val="24"/>
        </w:rPr>
        <w:t>S</w:t>
      </w:r>
      <w:r w:rsidR="00DF1344">
        <w:rPr>
          <w:rFonts w:ascii="Times New Roman" w:hAnsi="Times New Roman" w:cs="Times New Roman"/>
          <w:sz w:val="24"/>
          <w:szCs w:val="24"/>
        </w:rPr>
        <w:t>a performance</w:t>
      </w:r>
      <w:r w:rsidR="003B1BF3">
        <w:rPr>
          <w:rFonts w:ascii="Times New Roman" w:hAnsi="Times New Roman" w:cs="Times New Roman"/>
          <w:sz w:val="24"/>
          <w:szCs w:val="24"/>
        </w:rPr>
        <w:t xml:space="preserve"> </w:t>
      </w:r>
      <w:r w:rsidR="009F67B7">
        <w:rPr>
          <w:rFonts w:ascii="Times New Roman" w:hAnsi="Times New Roman" w:cs="Times New Roman"/>
          <w:sz w:val="24"/>
          <w:szCs w:val="24"/>
        </w:rPr>
        <w:t>au saxophone</w:t>
      </w:r>
      <w:r w:rsidR="00DF1344">
        <w:rPr>
          <w:rFonts w:ascii="Times New Roman" w:hAnsi="Times New Roman" w:cs="Times New Roman"/>
          <w:sz w:val="24"/>
          <w:szCs w:val="24"/>
        </w:rPr>
        <w:t xml:space="preserve"> a d’ailleurs été très </w:t>
      </w:r>
      <w:r w:rsidR="00954836">
        <w:rPr>
          <w:rFonts w:ascii="Times New Roman" w:hAnsi="Times New Roman" w:cs="Times New Roman"/>
          <w:sz w:val="24"/>
          <w:szCs w:val="24"/>
        </w:rPr>
        <w:t xml:space="preserve">apprécier puisqu’elle n’était pas </w:t>
      </w:r>
      <w:r w:rsidR="00C10DF5">
        <w:rPr>
          <w:rFonts w:ascii="Times New Roman" w:hAnsi="Times New Roman" w:cs="Times New Roman"/>
          <w:sz w:val="24"/>
          <w:szCs w:val="24"/>
        </w:rPr>
        <w:t>limitée</w:t>
      </w:r>
      <w:r w:rsidR="00954836">
        <w:rPr>
          <w:rFonts w:ascii="Times New Roman" w:hAnsi="Times New Roman" w:cs="Times New Roman"/>
          <w:sz w:val="24"/>
          <w:szCs w:val="24"/>
        </w:rPr>
        <w:t xml:space="preserve"> pa</w:t>
      </w:r>
      <w:r w:rsidR="004E6F15">
        <w:rPr>
          <w:rFonts w:ascii="Times New Roman" w:hAnsi="Times New Roman" w:cs="Times New Roman"/>
          <w:sz w:val="24"/>
          <w:szCs w:val="24"/>
        </w:rPr>
        <w:t xml:space="preserve">r la </w:t>
      </w:r>
      <w:r w:rsidR="00C61DC3">
        <w:rPr>
          <w:rFonts w:ascii="Times New Roman" w:hAnsi="Times New Roman" w:cs="Times New Roman"/>
          <w:sz w:val="24"/>
          <w:szCs w:val="24"/>
        </w:rPr>
        <w:t>virtuosité</w:t>
      </w:r>
      <w:r w:rsidR="0051679E">
        <w:rPr>
          <w:rFonts w:ascii="Times New Roman" w:hAnsi="Times New Roman" w:cs="Times New Roman"/>
          <w:sz w:val="24"/>
          <w:szCs w:val="24"/>
        </w:rPr>
        <w:t xml:space="preserve"> mécanique</w:t>
      </w:r>
      <w:r w:rsidR="004E6F15">
        <w:rPr>
          <w:rFonts w:ascii="Times New Roman" w:hAnsi="Times New Roman" w:cs="Times New Roman"/>
          <w:sz w:val="24"/>
          <w:szCs w:val="24"/>
        </w:rPr>
        <w:t xml:space="preserve"> de la pièce</w:t>
      </w:r>
      <w:r w:rsidR="0005755D">
        <w:rPr>
          <w:rFonts w:ascii="Times New Roman" w:hAnsi="Times New Roman" w:cs="Times New Roman"/>
          <w:sz w:val="24"/>
          <w:szCs w:val="24"/>
        </w:rPr>
        <w:t xml:space="preserve">. Il faut </w:t>
      </w:r>
      <w:r w:rsidR="00861D78">
        <w:rPr>
          <w:rFonts w:ascii="Times New Roman" w:hAnsi="Times New Roman" w:cs="Times New Roman"/>
          <w:sz w:val="24"/>
          <w:szCs w:val="24"/>
        </w:rPr>
        <w:t xml:space="preserve">savoir qu’à cette période, </w:t>
      </w:r>
      <w:proofErr w:type="spellStart"/>
      <w:r w:rsidR="0026056E">
        <w:rPr>
          <w:rFonts w:ascii="Times New Roman" w:hAnsi="Times New Roman" w:cs="Times New Roman"/>
          <w:sz w:val="24"/>
          <w:szCs w:val="24"/>
        </w:rPr>
        <w:t>Aldolphe</w:t>
      </w:r>
      <w:proofErr w:type="spellEnd"/>
      <w:r w:rsidR="0026056E">
        <w:rPr>
          <w:rFonts w:ascii="Times New Roman" w:hAnsi="Times New Roman" w:cs="Times New Roman"/>
          <w:sz w:val="24"/>
          <w:szCs w:val="24"/>
        </w:rPr>
        <w:t xml:space="preserve"> Sax, </w:t>
      </w:r>
      <w:r w:rsidR="003C1511">
        <w:rPr>
          <w:rFonts w:ascii="Times New Roman" w:hAnsi="Times New Roman" w:cs="Times New Roman"/>
          <w:sz w:val="24"/>
          <w:szCs w:val="24"/>
        </w:rPr>
        <w:t>l</w:t>
      </w:r>
      <w:r w:rsidR="00C63625">
        <w:rPr>
          <w:rFonts w:ascii="Times New Roman" w:hAnsi="Times New Roman" w:cs="Times New Roman"/>
          <w:sz w:val="24"/>
          <w:szCs w:val="24"/>
        </w:rPr>
        <w:t>’inventeur</w:t>
      </w:r>
      <w:r w:rsidR="00991315">
        <w:rPr>
          <w:rFonts w:ascii="Times New Roman" w:hAnsi="Times New Roman" w:cs="Times New Roman"/>
          <w:sz w:val="24"/>
          <w:szCs w:val="24"/>
        </w:rPr>
        <w:t xml:space="preserve"> du saxop</w:t>
      </w:r>
      <w:r w:rsidR="00A87A19">
        <w:rPr>
          <w:rFonts w:ascii="Times New Roman" w:hAnsi="Times New Roman" w:cs="Times New Roman"/>
          <w:sz w:val="24"/>
          <w:szCs w:val="24"/>
        </w:rPr>
        <w:t>hone</w:t>
      </w:r>
      <w:r w:rsidR="00AE3A62">
        <w:rPr>
          <w:rFonts w:ascii="Times New Roman" w:hAnsi="Times New Roman" w:cs="Times New Roman"/>
          <w:sz w:val="24"/>
          <w:szCs w:val="24"/>
        </w:rPr>
        <w:t xml:space="preserve">, </w:t>
      </w:r>
      <w:r w:rsidR="00922BA3">
        <w:rPr>
          <w:rFonts w:ascii="Times New Roman" w:hAnsi="Times New Roman" w:cs="Times New Roman"/>
          <w:sz w:val="24"/>
          <w:szCs w:val="24"/>
        </w:rPr>
        <w:t xml:space="preserve">luttait encore pour obtenir la légitimité de son </w:t>
      </w:r>
      <w:r w:rsidR="00760BC7">
        <w:rPr>
          <w:rFonts w:ascii="Times New Roman" w:hAnsi="Times New Roman" w:cs="Times New Roman"/>
          <w:sz w:val="24"/>
          <w:szCs w:val="24"/>
        </w:rPr>
        <w:t>nouvel instrument.</w:t>
      </w:r>
      <w:r w:rsidR="00192EC3">
        <w:rPr>
          <w:rFonts w:ascii="Times New Roman" w:hAnsi="Times New Roman" w:cs="Times New Roman"/>
          <w:sz w:val="24"/>
          <w:szCs w:val="24"/>
        </w:rPr>
        <w:t xml:space="preserve"> La prestation de Henri </w:t>
      </w:r>
      <w:proofErr w:type="spellStart"/>
      <w:r w:rsidR="00192EC3">
        <w:rPr>
          <w:rFonts w:ascii="Times New Roman" w:hAnsi="Times New Roman" w:cs="Times New Roman"/>
          <w:sz w:val="24"/>
          <w:szCs w:val="24"/>
        </w:rPr>
        <w:t>Wuille</w:t>
      </w:r>
      <w:proofErr w:type="spellEnd"/>
      <w:r w:rsidR="00192EC3">
        <w:rPr>
          <w:rFonts w:ascii="Times New Roman" w:hAnsi="Times New Roman" w:cs="Times New Roman"/>
          <w:sz w:val="24"/>
          <w:szCs w:val="24"/>
        </w:rPr>
        <w:t xml:space="preserve"> </w:t>
      </w:r>
      <w:r w:rsidR="005E0648">
        <w:rPr>
          <w:rFonts w:ascii="Times New Roman" w:hAnsi="Times New Roman" w:cs="Times New Roman"/>
          <w:sz w:val="24"/>
          <w:szCs w:val="24"/>
        </w:rPr>
        <w:t>a permis à démontr</w:t>
      </w:r>
      <w:r w:rsidR="00C64D33">
        <w:rPr>
          <w:rFonts w:ascii="Times New Roman" w:hAnsi="Times New Roman" w:cs="Times New Roman"/>
          <w:sz w:val="24"/>
          <w:szCs w:val="24"/>
        </w:rPr>
        <w:t>er</w:t>
      </w:r>
      <w:r w:rsidR="005E0648">
        <w:rPr>
          <w:rFonts w:ascii="Times New Roman" w:hAnsi="Times New Roman" w:cs="Times New Roman"/>
          <w:sz w:val="24"/>
          <w:szCs w:val="24"/>
        </w:rPr>
        <w:t xml:space="preserve"> les capacités de l’instrument</w:t>
      </w:r>
      <w:r w:rsidR="00CA3033">
        <w:rPr>
          <w:rFonts w:ascii="Times New Roman" w:hAnsi="Times New Roman" w:cs="Times New Roman"/>
          <w:sz w:val="24"/>
          <w:szCs w:val="24"/>
        </w:rPr>
        <w:t xml:space="preserve"> et ainsi </w:t>
      </w:r>
      <w:r w:rsidR="00CE2856">
        <w:rPr>
          <w:rFonts w:ascii="Times New Roman" w:hAnsi="Times New Roman" w:cs="Times New Roman"/>
          <w:sz w:val="24"/>
          <w:szCs w:val="24"/>
        </w:rPr>
        <w:t>lui apport</w:t>
      </w:r>
      <w:r w:rsidR="00C64D33">
        <w:rPr>
          <w:rFonts w:ascii="Times New Roman" w:hAnsi="Times New Roman" w:cs="Times New Roman"/>
          <w:sz w:val="24"/>
          <w:szCs w:val="24"/>
        </w:rPr>
        <w:t>er</w:t>
      </w:r>
      <w:r w:rsidR="00CE2856">
        <w:rPr>
          <w:rFonts w:ascii="Times New Roman" w:hAnsi="Times New Roman" w:cs="Times New Roman"/>
          <w:sz w:val="24"/>
          <w:szCs w:val="24"/>
        </w:rPr>
        <w:t xml:space="preserve"> une certaine légitimité. </w:t>
      </w:r>
      <w:r w:rsidR="00562246">
        <w:rPr>
          <w:rFonts w:ascii="Times New Roman" w:hAnsi="Times New Roman" w:cs="Times New Roman"/>
          <w:sz w:val="24"/>
          <w:szCs w:val="24"/>
        </w:rPr>
        <w:t xml:space="preserve"> Cette Fantaisie </w:t>
      </w:r>
      <w:r w:rsidR="00AA491C">
        <w:rPr>
          <w:rFonts w:ascii="Times New Roman" w:hAnsi="Times New Roman" w:cs="Times New Roman"/>
          <w:sz w:val="24"/>
          <w:szCs w:val="24"/>
        </w:rPr>
        <w:t xml:space="preserve">se caractérise par </w:t>
      </w:r>
      <w:r w:rsidR="00AC0001">
        <w:rPr>
          <w:rFonts w:ascii="Times New Roman" w:hAnsi="Times New Roman" w:cs="Times New Roman"/>
          <w:sz w:val="24"/>
          <w:szCs w:val="24"/>
        </w:rPr>
        <w:t>les lignes</w:t>
      </w:r>
      <w:r w:rsidR="002D5D7A">
        <w:rPr>
          <w:rFonts w:ascii="Times New Roman" w:hAnsi="Times New Roman" w:cs="Times New Roman"/>
          <w:sz w:val="24"/>
          <w:szCs w:val="24"/>
        </w:rPr>
        <w:t xml:space="preserve"> mélodique</w:t>
      </w:r>
      <w:r w:rsidR="00281089">
        <w:rPr>
          <w:rFonts w:ascii="Times New Roman" w:hAnsi="Times New Roman" w:cs="Times New Roman"/>
          <w:sz w:val="24"/>
          <w:szCs w:val="24"/>
        </w:rPr>
        <w:t>s</w:t>
      </w:r>
      <w:r w:rsidR="00AC0001">
        <w:rPr>
          <w:rFonts w:ascii="Times New Roman" w:hAnsi="Times New Roman" w:cs="Times New Roman"/>
          <w:sz w:val="24"/>
          <w:szCs w:val="24"/>
        </w:rPr>
        <w:t xml:space="preserve"> à la fois lyrique</w:t>
      </w:r>
      <w:r w:rsidR="002D5D7A">
        <w:rPr>
          <w:rFonts w:ascii="Times New Roman" w:hAnsi="Times New Roman" w:cs="Times New Roman"/>
          <w:sz w:val="24"/>
          <w:szCs w:val="24"/>
        </w:rPr>
        <w:t xml:space="preserve"> </w:t>
      </w:r>
      <w:r w:rsidR="00AC0001">
        <w:rPr>
          <w:rFonts w:ascii="Times New Roman" w:hAnsi="Times New Roman" w:cs="Times New Roman"/>
          <w:sz w:val="24"/>
          <w:szCs w:val="24"/>
        </w:rPr>
        <w:t>et virtuose</w:t>
      </w:r>
      <w:r w:rsidR="00412E02">
        <w:rPr>
          <w:rFonts w:ascii="Times New Roman" w:hAnsi="Times New Roman" w:cs="Times New Roman"/>
          <w:sz w:val="24"/>
          <w:szCs w:val="24"/>
        </w:rPr>
        <w:t xml:space="preserve"> et </w:t>
      </w:r>
      <w:r w:rsidR="00F85861">
        <w:rPr>
          <w:rFonts w:ascii="Times New Roman" w:hAnsi="Times New Roman" w:cs="Times New Roman"/>
          <w:sz w:val="24"/>
          <w:szCs w:val="24"/>
        </w:rPr>
        <w:t>ses courte</w:t>
      </w:r>
      <w:r w:rsidR="00D94497">
        <w:rPr>
          <w:rFonts w:ascii="Times New Roman" w:hAnsi="Times New Roman" w:cs="Times New Roman"/>
          <w:sz w:val="24"/>
          <w:szCs w:val="24"/>
        </w:rPr>
        <w:t>s</w:t>
      </w:r>
      <w:r w:rsidR="00F85861">
        <w:rPr>
          <w:rFonts w:ascii="Times New Roman" w:hAnsi="Times New Roman" w:cs="Times New Roman"/>
          <w:sz w:val="24"/>
          <w:szCs w:val="24"/>
        </w:rPr>
        <w:t xml:space="preserve"> cadence</w:t>
      </w:r>
      <w:r w:rsidR="00D94497">
        <w:rPr>
          <w:rFonts w:ascii="Times New Roman" w:hAnsi="Times New Roman" w:cs="Times New Roman"/>
          <w:sz w:val="24"/>
          <w:szCs w:val="24"/>
        </w:rPr>
        <w:t xml:space="preserve">s </w:t>
      </w:r>
      <w:r w:rsidR="00FB6000">
        <w:rPr>
          <w:rFonts w:ascii="Times New Roman" w:hAnsi="Times New Roman" w:cs="Times New Roman"/>
          <w:sz w:val="24"/>
          <w:szCs w:val="24"/>
        </w:rPr>
        <w:t>qui permet</w:t>
      </w:r>
      <w:r w:rsidR="00CC0D16">
        <w:rPr>
          <w:rFonts w:ascii="Times New Roman" w:hAnsi="Times New Roman" w:cs="Times New Roman"/>
          <w:sz w:val="24"/>
          <w:szCs w:val="24"/>
        </w:rPr>
        <w:t>tent</w:t>
      </w:r>
      <w:r w:rsidR="00FB6000">
        <w:rPr>
          <w:rFonts w:ascii="Times New Roman" w:hAnsi="Times New Roman" w:cs="Times New Roman"/>
          <w:sz w:val="24"/>
          <w:szCs w:val="24"/>
        </w:rPr>
        <w:t xml:space="preserve"> à l’interprète d’avoir la liberté </w:t>
      </w:r>
      <w:r w:rsidR="00611975">
        <w:rPr>
          <w:rFonts w:ascii="Times New Roman" w:hAnsi="Times New Roman" w:cs="Times New Roman"/>
          <w:sz w:val="24"/>
          <w:szCs w:val="24"/>
        </w:rPr>
        <w:t>d’exécut</w:t>
      </w:r>
      <w:r w:rsidR="00C64D33">
        <w:rPr>
          <w:rFonts w:ascii="Times New Roman" w:hAnsi="Times New Roman" w:cs="Times New Roman"/>
          <w:sz w:val="24"/>
          <w:szCs w:val="24"/>
        </w:rPr>
        <w:t>er</w:t>
      </w:r>
      <w:r w:rsidR="00611975">
        <w:rPr>
          <w:rFonts w:ascii="Times New Roman" w:hAnsi="Times New Roman" w:cs="Times New Roman"/>
          <w:sz w:val="24"/>
          <w:szCs w:val="24"/>
        </w:rPr>
        <w:t xml:space="preserve"> beaucoup de r</w:t>
      </w:r>
      <w:r w:rsidR="00281089">
        <w:rPr>
          <w:rFonts w:ascii="Times New Roman" w:hAnsi="Times New Roman" w:cs="Times New Roman"/>
          <w:sz w:val="24"/>
          <w:szCs w:val="24"/>
        </w:rPr>
        <w:t>ubatos</w:t>
      </w:r>
      <w:r w:rsidR="007A1CEC">
        <w:rPr>
          <w:rFonts w:ascii="Times New Roman" w:hAnsi="Times New Roman" w:cs="Times New Roman"/>
          <w:sz w:val="24"/>
          <w:szCs w:val="24"/>
        </w:rPr>
        <w:t xml:space="preserve"> (Gavin, 2013, p.</w:t>
      </w:r>
      <w:r w:rsidR="00823F6C">
        <w:rPr>
          <w:rFonts w:ascii="Times New Roman" w:hAnsi="Times New Roman" w:cs="Times New Roman"/>
          <w:sz w:val="24"/>
          <w:szCs w:val="24"/>
        </w:rPr>
        <w:t>35 à 37)</w:t>
      </w:r>
      <w:r w:rsidR="003363F2">
        <w:rPr>
          <w:rFonts w:ascii="Times New Roman" w:hAnsi="Times New Roman" w:cs="Times New Roman"/>
          <w:sz w:val="24"/>
          <w:szCs w:val="24"/>
        </w:rPr>
        <w:t>.</w:t>
      </w:r>
      <w:r w:rsidR="003B4F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F95C35" w14:textId="07987624" w:rsidR="00033A98" w:rsidRDefault="00AC7937" w:rsidP="00AD4C2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Merci à Valérie Dallaire </w:t>
      </w:r>
      <w:r w:rsidR="002C2032">
        <w:rPr>
          <w:rFonts w:ascii="Times New Roman" w:hAnsi="Times New Roman" w:cs="Times New Roman"/>
          <w:sz w:val="24"/>
          <w:szCs w:val="24"/>
        </w:rPr>
        <w:t>pour son accompagnement au piano et b</w:t>
      </w:r>
      <w:r w:rsidR="00D37DC6">
        <w:rPr>
          <w:rFonts w:ascii="Times New Roman" w:hAnsi="Times New Roman" w:cs="Times New Roman"/>
          <w:sz w:val="24"/>
          <w:szCs w:val="24"/>
        </w:rPr>
        <w:t>onne écoute !</w:t>
      </w:r>
    </w:p>
    <w:p w14:paraId="37F4BA58" w14:textId="77777777" w:rsidR="006F2EC5" w:rsidRDefault="006F2E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E3E5D5B" w14:textId="50B63685" w:rsidR="00BB236E" w:rsidRPr="001E1C3C" w:rsidRDefault="006C3E01" w:rsidP="00D717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Références : </w:t>
      </w:r>
    </w:p>
    <w:p w14:paraId="099034E4" w14:textId="77777777" w:rsidR="00BB236E" w:rsidRPr="00771171" w:rsidRDefault="00BB236E" w:rsidP="0025320E">
      <w:pPr>
        <w:spacing w:line="36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proofErr w:type="spellStart"/>
      <w:r w:rsidRPr="00771171">
        <w:rPr>
          <w:rFonts w:ascii="Times New Roman" w:hAnsi="Times New Roman" w:cs="Times New Roman"/>
          <w:sz w:val="24"/>
          <w:szCs w:val="24"/>
        </w:rPr>
        <w:t>Buja</w:t>
      </w:r>
      <w:proofErr w:type="spellEnd"/>
      <w:r w:rsidRPr="00771171">
        <w:rPr>
          <w:rFonts w:ascii="Times New Roman" w:hAnsi="Times New Roman" w:cs="Times New Roman"/>
          <w:sz w:val="24"/>
          <w:szCs w:val="24"/>
        </w:rPr>
        <w:t xml:space="preserve">, M. (février 2022). </w:t>
      </w:r>
      <w:r w:rsidRPr="0077117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Le Docteur volant Scaramouche de Darius Milhaud</w:t>
      </w:r>
      <w:r w:rsidRPr="0077117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Récupéré le 4 décembre de </w:t>
      </w:r>
      <w:hyperlink r:id="rId6" w:history="1"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https://interlude.hk</w:t>
        </w:r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/</w:t>
        </w:r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darius-milhauds-flying-doctor-scaramouche/</w:t>
        </w:r>
      </w:hyperlink>
    </w:p>
    <w:p w14:paraId="7C49D795" w14:textId="77777777" w:rsidR="00BB236E" w:rsidRPr="00771171" w:rsidRDefault="00BB236E" w:rsidP="0025320E">
      <w:pPr>
        <w:spacing w:line="36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771171">
        <w:rPr>
          <w:rFonts w:ascii="Times New Roman" w:hAnsi="Times New Roman" w:cs="Times New Roman"/>
          <w:sz w:val="24"/>
          <w:szCs w:val="24"/>
        </w:rPr>
        <w:t xml:space="preserve">Gavin, M. (2013). </w:t>
      </w:r>
      <w:r w:rsidRPr="0025320E">
        <w:rPr>
          <w:rFonts w:ascii="Times New Roman" w:hAnsi="Times New Roman" w:cs="Times New Roman"/>
          <w:i/>
          <w:iCs/>
          <w:sz w:val="24"/>
          <w:szCs w:val="24"/>
          <w:lang w:val="en-CA"/>
        </w:rPr>
        <w:t xml:space="preserve">Dedications: Scholarly Program Notes </w:t>
      </w:r>
      <w:proofErr w:type="gramStart"/>
      <w:r w:rsidRPr="0025320E">
        <w:rPr>
          <w:rFonts w:ascii="Times New Roman" w:hAnsi="Times New Roman" w:cs="Times New Roman"/>
          <w:i/>
          <w:iCs/>
          <w:sz w:val="24"/>
          <w:szCs w:val="24"/>
          <w:lang w:val="en-CA"/>
        </w:rPr>
        <w:t>For</w:t>
      </w:r>
      <w:proofErr w:type="gramEnd"/>
      <w:r w:rsidRPr="0025320E">
        <w:rPr>
          <w:rFonts w:ascii="Times New Roman" w:hAnsi="Times New Roman" w:cs="Times New Roman"/>
          <w:i/>
          <w:iCs/>
          <w:sz w:val="24"/>
          <w:szCs w:val="24"/>
          <w:lang w:val="en-CA"/>
        </w:rPr>
        <w:t xml:space="preserve"> Selected Saxophone Works</w:t>
      </w:r>
      <w:r w:rsidRPr="00771171">
        <w:rPr>
          <w:rFonts w:ascii="Times New Roman" w:hAnsi="Times New Roman" w:cs="Times New Roman"/>
          <w:sz w:val="24"/>
          <w:szCs w:val="24"/>
          <w:lang w:val="en-CA"/>
        </w:rPr>
        <w:t xml:space="preserve"> (</w:t>
      </w:r>
      <w:proofErr w:type="spellStart"/>
      <w:r w:rsidRPr="00771171">
        <w:rPr>
          <w:rFonts w:ascii="Times New Roman" w:hAnsi="Times New Roman" w:cs="Times New Roman"/>
          <w:sz w:val="24"/>
          <w:szCs w:val="24"/>
          <w:lang w:val="en-CA"/>
        </w:rPr>
        <w:t>mémoire</w:t>
      </w:r>
      <w:proofErr w:type="spellEnd"/>
      <w:r w:rsidRPr="00771171">
        <w:rPr>
          <w:rFonts w:ascii="Times New Roman" w:hAnsi="Times New Roman" w:cs="Times New Roman"/>
          <w:sz w:val="24"/>
          <w:szCs w:val="24"/>
          <w:lang w:val="en-CA"/>
        </w:rPr>
        <w:t xml:space="preserve"> de </w:t>
      </w:r>
      <w:proofErr w:type="spellStart"/>
      <w:r w:rsidRPr="00771171">
        <w:rPr>
          <w:rFonts w:ascii="Times New Roman" w:hAnsi="Times New Roman" w:cs="Times New Roman"/>
          <w:sz w:val="24"/>
          <w:szCs w:val="24"/>
          <w:lang w:val="en-CA"/>
        </w:rPr>
        <w:t>maîtrise</w:t>
      </w:r>
      <w:proofErr w:type="spellEnd"/>
      <w:r w:rsidRPr="00771171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proofErr w:type="spellStart"/>
      <w:r w:rsidRPr="00771171">
        <w:rPr>
          <w:rFonts w:ascii="Times New Roman" w:hAnsi="Times New Roman" w:cs="Times New Roman"/>
          <w:sz w:val="24"/>
          <w:szCs w:val="24"/>
          <w:lang w:val="en-CA"/>
        </w:rPr>
        <w:t>inédit</w:t>
      </w:r>
      <w:proofErr w:type="spellEnd"/>
      <w:r w:rsidRPr="00771171">
        <w:rPr>
          <w:rFonts w:ascii="Times New Roman" w:hAnsi="Times New Roman" w:cs="Times New Roman"/>
          <w:sz w:val="24"/>
          <w:szCs w:val="24"/>
          <w:lang w:val="en-CA"/>
        </w:rPr>
        <w:t xml:space="preserve">). </w:t>
      </w:r>
      <w:proofErr w:type="spellStart"/>
      <w:r w:rsidRPr="00771171">
        <w:rPr>
          <w:rFonts w:ascii="Times New Roman" w:hAnsi="Times New Roman" w:cs="Times New Roman"/>
          <w:sz w:val="24"/>
          <w:szCs w:val="24"/>
        </w:rPr>
        <w:t>Southern</w:t>
      </w:r>
      <w:proofErr w:type="spellEnd"/>
      <w:r w:rsidRPr="00771171">
        <w:rPr>
          <w:rFonts w:ascii="Times New Roman" w:hAnsi="Times New Roman" w:cs="Times New Roman"/>
          <w:sz w:val="24"/>
          <w:szCs w:val="24"/>
        </w:rPr>
        <w:t xml:space="preserve"> Illinois </w:t>
      </w:r>
      <w:proofErr w:type="spellStart"/>
      <w:r w:rsidRPr="00771171"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 w:rsidRPr="00771171">
        <w:rPr>
          <w:rFonts w:ascii="Times New Roman" w:hAnsi="Times New Roman" w:cs="Times New Roman"/>
          <w:sz w:val="24"/>
          <w:szCs w:val="24"/>
        </w:rPr>
        <w:t xml:space="preserve"> Carbondale</w:t>
      </w:r>
      <w:r w:rsidRPr="00771171">
        <w:rPr>
          <w:rFonts w:ascii="Times New Roman" w:hAnsi="Times New Roman" w:cs="Times New Roman"/>
          <w:sz w:val="24"/>
          <w:szCs w:val="24"/>
        </w:rPr>
        <w:t xml:space="preserve">. Récupéré le 4 décembre 2023 de </w:t>
      </w:r>
      <w:hyperlink r:id="rId7" w:history="1"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https://opensiuc.lib.siu.edu/cgi/viewcontent.cgi?artic</w:t>
        </w:r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l</w:t>
        </w:r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e=1488&amp;context=gs_rp</w:t>
        </w:r>
      </w:hyperlink>
      <w:r w:rsidRPr="0077117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E05748" w14:textId="77777777" w:rsidR="00BB236E" w:rsidRPr="00771171" w:rsidRDefault="00BB236E" w:rsidP="0025320E">
      <w:pPr>
        <w:spacing w:line="36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771171">
        <w:rPr>
          <w:rFonts w:ascii="Times New Roman" w:hAnsi="Times New Roman" w:cs="Times New Roman"/>
          <w:sz w:val="24"/>
          <w:szCs w:val="24"/>
        </w:rPr>
        <w:t xml:space="preserve">Hugon, G. (2009). </w:t>
      </w:r>
      <w:r w:rsidRPr="00771171">
        <w:rPr>
          <w:rFonts w:ascii="Times New Roman" w:hAnsi="Times New Roman" w:cs="Times New Roman"/>
          <w:i/>
          <w:iCs/>
          <w:sz w:val="24"/>
          <w:szCs w:val="24"/>
        </w:rPr>
        <w:t xml:space="preserve">About This </w:t>
      </w:r>
      <w:proofErr w:type="spellStart"/>
      <w:r w:rsidRPr="00771171">
        <w:rPr>
          <w:rFonts w:ascii="Times New Roman" w:hAnsi="Times New Roman" w:cs="Times New Roman"/>
          <w:i/>
          <w:iCs/>
          <w:sz w:val="24"/>
          <w:szCs w:val="24"/>
        </w:rPr>
        <w:t>Recording</w:t>
      </w:r>
      <w:proofErr w:type="spellEnd"/>
      <w:r w:rsidRPr="0077117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5320E">
        <w:rPr>
          <w:rFonts w:ascii="Times New Roman" w:hAnsi="Times New Roman" w:cs="Times New Roman"/>
          <w:i/>
          <w:iCs/>
          <w:sz w:val="24"/>
          <w:szCs w:val="24"/>
        </w:rPr>
        <w:t>;</w:t>
      </w:r>
      <w:r w:rsidRPr="0025320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 D</w:t>
      </w:r>
      <w:r w:rsidRPr="0025320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arius Milhaud (1892–1974)</w:t>
      </w:r>
      <w:r w:rsidRPr="0025320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, </w:t>
      </w:r>
      <w:r w:rsidRPr="0025320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Suite pour clarinette, violon et</w:t>
      </w:r>
      <w:r w:rsidRPr="0025320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 </w:t>
      </w:r>
      <w:r w:rsidRPr="0025320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piano • Scaramouche • Sonate pour violon nº 2 •</w:t>
      </w:r>
      <w:r w:rsidRPr="0025320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 </w:t>
      </w:r>
      <w:r w:rsidRPr="0025320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Sonatine pour clarinette • Le Printemps • Cinéma-Fantaisie d’après Le </w:t>
      </w:r>
      <w:proofErr w:type="spellStart"/>
      <w:r w:rsidRPr="0025320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Boeuf</w:t>
      </w:r>
      <w:proofErr w:type="spellEnd"/>
      <w:r w:rsidRPr="0025320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 sur le toit</w:t>
      </w:r>
      <w:r w:rsidRPr="00771171">
        <w:rPr>
          <w:rFonts w:ascii="Times New Roman" w:hAnsi="Times New Roman" w:cs="Times New Roman"/>
          <w:i/>
          <w:iCs/>
          <w:sz w:val="24"/>
          <w:szCs w:val="24"/>
        </w:rPr>
        <w:t xml:space="preserve"> .</w:t>
      </w:r>
      <w:r w:rsidRPr="00771171">
        <w:rPr>
          <w:rFonts w:ascii="Times New Roman" w:hAnsi="Times New Roman" w:cs="Times New Roman"/>
          <w:sz w:val="24"/>
          <w:szCs w:val="24"/>
        </w:rPr>
        <w:t xml:space="preserve"> Récupéré le 4 décembre de </w:t>
      </w:r>
      <w:hyperlink r:id="rId8" w:history="1"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https://www.naxos.com/MainSite/BlurbsReviews/?itemcode=8.572278&amp;catnum=572278&amp;filetype=AboutThisRecording&amp;language=En</w:t>
        </w:r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g</w:t>
        </w:r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lish</w:t>
        </w:r>
      </w:hyperlink>
      <w:r w:rsidRPr="0077117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812B37" w14:textId="77777777" w:rsidR="00BB236E" w:rsidRPr="00771171" w:rsidRDefault="00BB236E" w:rsidP="0025320E">
      <w:pPr>
        <w:spacing w:line="36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proofErr w:type="spellStart"/>
      <w:r w:rsidRPr="00771171">
        <w:rPr>
          <w:rFonts w:ascii="Times New Roman" w:hAnsi="Times New Roman" w:cs="Times New Roman"/>
          <w:sz w:val="24"/>
          <w:szCs w:val="24"/>
        </w:rPr>
        <w:t>Londeix</w:t>
      </w:r>
      <w:proofErr w:type="spellEnd"/>
      <w:r w:rsidRPr="00771171">
        <w:rPr>
          <w:rFonts w:ascii="Times New Roman" w:hAnsi="Times New Roman" w:cs="Times New Roman"/>
          <w:sz w:val="24"/>
          <w:szCs w:val="24"/>
        </w:rPr>
        <w:t xml:space="preserve">, J.-M., </w:t>
      </w:r>
      <w:proofErr w:type="spellStart"/>
      <w:r w:rsidRPr="00771171">
        <w:rPr>
          <w:rFonts w:ascii="Times New Roman" w:hAnsi="Times New Roman" w:cs="Times New Roman"/>
          <w:sz w:val="24"/>
          <w:szCs w:val="24"/>
        </w:rPr>
        <w:t>Ronkin</w:t>
      </w:r>
      <w:proofErr w:type="spellEnd"/>
      <w:r w:rsidRPr="00771171">
        <w:rPr>
          <w:rFonts w:ascii="Times New Roman" w:hAnsi="Times New Roman" w:cs="Times New Roman"/>
          <w:sz w:val="24"/>
          <w:szCs w:val="24"/>
        </w:rPr>
        <w:t xml:space="preserve">, B., &amp; </w:t>
      </w:r>
      <w:proofErr w:type="spellStart"/>
      <w:r w:rsidRPr="00771171">
        <w:rPr>
          <w:rFonts w:ascii="Times New Roman" w:hAnsi="Times New Roman" w:cs="Times New Roman"/>
          <w:sz w:val="24"/>
          <w:szCs w:val="24"/>
        </w:rPr>
        <w:t>Ronkin</w:t>
      </w:r>
      <w:proofErr w:type="spellEnd"/>
      <w:r w:rsidRPr="00771171">
        <w:rPr>
          <w:rFonts w:ascii="Times New Roman" w:hAnsi="Times New Roman" w:cs="Times New Roman"/>
          <w:sz w:val="24"/>
          <w:szCs w:val="24"/>
        </w:rPr>
        <w:t xml:space="preserve">, B. (2003). </w:t>
      </w:r>
      <w:r w:rsidRPr="00771171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proofErr w:type="spellStart"/>
      <w:r w:rsidRPr="00771171">
        <w:rPr>
          <w:rFonts w:ascii="Times New Roman" w:hAnsi="Times New Roman" w:cs="Times New Roman"/>
          <w:i/>
          <w:iCs/>
          <w:sz w:val="24"/>
          <w:szCs w:val="24"/>
        </w:rPr>
        <w:t>comprehensive</w:t>
      </w:r>
      <w:proofErr w:type="spellEnd"/>
      <w:r w:rsidRPr="00771171">
        <w:rPr>
          <w:rFonts w:ascii="Times New Roman" w:hAnsi="Times New Roman" w:cs="Times New Roman"/>
          <w:i/>
          <w:iCs/>
          <w:sz w:val="24"/>
          <w:szCs w:val="24"/>
        </w:rPr>
        <w:t xml:space="preserve"> guide to the saxophone </w:t>
      </w:r>
      <w:proofErr w:type="spellStart"/>
      <w:r w:rsidRPr="00771171">
        <w:rPr>
          <w:rFonts w:ascii="Times New Roman" w:hAnsi="Times New Roman" w:cs="Times New Roman"/>
          <w:i/>
          <w:iCs/>
          <w:sz w:val="24"/>
          <w:szCs w:val="24"/>
        </w:rPr>
        <w:t>repertoire</w:t>
      </w:r>
      <w:proofErr w:type="spellEnd"/>
      <w:r w:rsidRPr="00771171">
        <w:rPr>
          <w:rFonts w:ascii="Times New Roman" w:hAnsi="Times New Roman" w:cs="Times New Roman"/>
          <w:i/>
          <w:iCs/>
          <w:sz w:val="24"/>
          <w:szCs w:val="24"/>
        </w:rPr>
        <w:t xml:space="preserve">, 1844-2003: </w:t>
      </w:r>
      <w:proofErr w:type="spellStart"/>
      <w:r w:rsidRPr="00771171">
        <w:rPr>
          <w:rFonts w:ascii="Times New Roman" w:hAnsi="Times New Roman" w:cs="Times New Roman"/>
          <w:i/>
          <w:iCs/>
          <w:sz w:val="24"/>
          <w:szCs w:val="24"/>
        </w:rPr>
        <w:t>répertoire</w:t>
      </w:r>
      <w:proofErr w:type="spellEnd"/>
      <w:r w:rsidRPr="00771171">
        <w:rPr>
          <w:rFonts w:ascii="Times New Roman" w:hAnsi="Times New Roman" w:cs="Times New Roman"/>
          <w:i/>
          <w:iCs/>
          <w:sz w:val="24"/>
          <w:szCs w:val="24"/>
        </w:rPr>
        <w:t xml:space="preserve"> universel de musique pour saxophone, 1844-2003, </w:t>
      </w:r>
      <w:r w:rsidRPr="00771171">
        <w:rPr>
          <w:rFonts w:ascii="Times New Roman" w:hAnsi="Times New Roman" w:cs="Times New Roman"/>
          <w:sz w:val="24"/>
          <w:szCs w:val="24"/>
        </w:rPr>
        <w:t xml:space="preserve">p.264. (1st </w:t>
      </w:r>
      <w:proofErr w:type="spellStart"/>
      <w:r w:rsidRPr="00771171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771171">
        <w:rPr>
          <w:rFonts w:ascii="Times New Roman" w:hAnsi="Times New Roman" w:cs="Times New Roman"/>
          <w:sz w:val="24"/>
          <w:szCs w:val="24"/>
        </w:rPr>
        <w:t xml:space="preserve">.). </w:t>
      </w:r>
      <w:proofErr w:type="spellStart"/>
      <w:r w:rsidRPr="00771171">
        <w:rPr>
          <w:rFonts w:ascii="Times New Roman" w:hAnsi="Times New Roman" w:cs="Times New Roman"/>
          <w:sz w:val="24"/>
          <w:szCs w:val="24"/>
        </w:rPr>
        <w:t>Roncorp</w:t>
      </w:r>
      <w:proofErr w:type="spellEnd"/>
      <w:r w:rsidRPr="00771171">
        <w:rPr>
          <w:rFonts w:ascii="Times New Roman" w:hAnsi="Times New Roman" w:cs="Times New Roman"/>
          <w:sz w:val="24"/>
          <w:szCs w:val="24"/>
        </w:rPr>
        <w:t>.</w:t>
      </w:r>
    </w:p>
    <w:p w14:paraId="5A63B073" w14:textId="77777777" w:rsidR="00BB236E" w:rsidRPr="00771171" w:rsidRDefault="00BB236E" w:rsidP="0025320E">
      <w:pPr>
        <w:spacing w:line="36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25320E">
        <w:rPr>
          <w:rFonts w:ascii="Times New Roman" w:hAnsi="Times New Roman" w:cs="Times New Roman"/>
          <w:i/>
          <w:iCs/>
          <w:sz w:val="24"/>
          <w:szCs w:val="24"/>
          <w:lang w:val="en-CA"/>
        </w:rPr>
        <w:t>Milhaud Darius, Scaramouche</w:t>
      </w:r>
      <w:r w:rsidRPr="00771171">
        <w:rPr>
          <w:rFonts w:ascii="Times New Roman" w:hAnsi="Times New Roman" w:cs="Times New Roman"/>
          <w:sz w:val="24"/>
          <w:szCs w:val="24"/>
          <w:lang w:val="en-CA"/>
        </w:rPr>
        <w:t xml:space="preserve">. Music in the round. </w:t>
      </w:r>
      <w:r w:rsidRPr="00771171">
        <w:rPr>
          <w:rFonts w:ascii="Times New Roman" w:hAnsi="Times New Roman" w:cs="Times New Roman"/>
          <w:sz w:val="24"/>
          <w:szCs w:val="24"/>
        </w:rPr>
        <w:t>Programme. Récupéré le 4 décembre de</w:t>
      </w:r>
      <w:r w:rsidRPr="00771171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https://musicintheround.co.uk/programmes/milhaud-darius-scaramouche/</w:t>
        </w:r>
      </w:hyperlink>
    </w:p>
    <w:p w14:paraId="3D7512F4" w14:textId="77777777" w:rsidR="00BB236E" w:rsidRPr="00771171" w:rsidRDefault="00BB236E" w:rsidP="0025320E">
      <w:pPr>
        <w:spacing w:line="36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771171">
        <w:rPr>
          <w:rFonts w:ascii="Times New Roman" w:hAnsi="Times New Roman" w:cs="Times New Roman"/>
          <w:sz w:val="24"/>
          <w:szCs w:val="24"/>
        </w:rPr>
        <w:t xml:space="preserve">Rousseau </w:t>
      </w:r>
      <w:proofErr w:type="spellStart"/>
      <w:r w:rsidRPr="00771171">
        <w:rPr>
          <w:rFonts w:ascii="Times New Roman" w:hAnsi="Times New Roman" w:cs="Times New Roman"/>
          <w:sz w:val="24"/>
          <w:szCs w:val="24"/>
        </w:rPr>
        <w:t>Eugène</w:t>
      </w:r>
      <w:proofErr w:type="spellEnd"/>
      <w:r w:rsidRPr="00771171">
        <w:rPr>
          <w:rFonts w:ascii="Times New Roman" w:hAnsi="Times New Roman" w:cs="Times New Roman"/>
          <w:sz w:val="24"/>
          <w:szCs w:val="24"/>
        </w:rPr>
        <w:t xml:space="preserve">. (1982). </w:t>
      </w:r>
      <w:r w:rsidRPr="0025320E">
        <w:rPr>
          <w:rFonts w:ascii="Times New Roman" w:hAnsi="Times New Roman" w:cs="Times New Roman"/>
          <w:i/>
          <w:iCs/>
          <w:sz w:val="24"/>
          <w:szCs w:val="24"/>
        </w:rPr>
        <w:t>Marcel mule : sa vie et le saxophone</w:t>
      </w:r>
      <w:r w:rsidRPr="00771171">
        <w:rPr>
          <w:rFonts w:ascii="Times New Roman" w:hAnsi="Times New Roman" w:cs="Times New Roman"/>
          <w:sz w:val="24"/>
          <w:szCs w:val="24"/>
        </w:rPr>
        <w:t>. A. Leduc.</w:t>
      </w:r>
    </w:p>
    <w:p w14:paraId="4F64F90D" w14:textId="77777777" w:rsidR="00BB236E" w:rsidRPr="00771171" w:rsidRDefault="00BB236E" w:rsidP="0025320E">
      <w:pPr>
        <w:spacing w:line="36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25320E">
        <w:rPr>
          <w:rFonts w:ascii="Times New Roman" w:hAnsi="Times New Roman" w:cs="Times New Roman"/>
          <w:i/>
          <w:iCs/>
          <w:sz w:val="24"/>
          <w:szCs w:val="24"/>
        </w:rPr>
        <w:t>Scaramouche.</w:t>
      </w:r>
      <w:r w:rsidRPr="00771171">
        <w:rPr>
          <w:rFonts w:ascii="Times New Roman" w:hAnsi="Times New Roman" w:cs="Times New Roman"/>
          <w:sz w:val="24"/>
          <w:szCs w:val="24"/>
        </w:rPr>
        <w:t xml:space="preserve"> L’internaute. Dictionnaire français. Récupéré le 4 décembre de </w:t>
      </w:r>
      <w:hyperlink r:id="rId10" w:history="1"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https://www.linternaute.fr/dictionnaire/fr</w:t>
        </w:r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/</w:t>
        </w:r>
        <w:r w:rsidRPr="00771171">
          <w:rPr>
            <w:rStyle w:val="Lienhypertexte"/>
            <w:rFonts w:ascii="Times New Roman" w:hAnsi="Times New Roman" w:cs="Times New Roman"/>
            <w:sz w:val="24"/>
            <w:szCs w:val="24"/>
          </w:rPr>
          <w:t>definition/scaramouche/</w:t>
        </w:r>
      </w:hyperlink>
      <w:r w:rsidRPr="0077117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A494A2" w14:textId="77777777" w:rsidR="009478DA" w:rsidRPr="001E1C3C" w:rsidRDefault="009478DA" w:rsidP="00D71749">
      <w:pPr>
        <w:rPr>
          <w:rFonts w:ascii="Times New Roman" w:hAnsi="Times New Roman" w:cs="Times New Roman"/>
          <w:sz w:val="24"/>
          <w:szCs w:val="24"/>
        </w:rPr>
      </w:pPr>
    </w:p>
    <w:p w14:paraId="37084DCC" w14:textId="77777777" w:rsidR="00016A76" w:rsidRPr="001E1C3C" w:rsidRDefault="00016A76" w:rsidP="00D71749">
      <w:pPr>
        <w:rPr>
          <w:rFonts w:ascii="Times New Roman" w:hAnsi="Times New Roman" w:cs="Times New Roman"/>
          <w:sz w:val="24"/>
          <w:szCs w:val="24"/>
        </w:rPr>
      </w:pPr>
    </w:p>
    <w:p w14:paraId="5B21C9F9" w14:textId="77777777" w:rsidR="00823662" w:rsidRPr="001E1C3C" w:rsidRDefault="00823662" w:rsidP="00D71749">
      <w:pPr>
        <w:rPr>
          <w:rFonts w:ascii="Times New Roman" w:hAnsi="Times New Roman" w:cs="Times New Roman"/>
          <w:sz w:val="24"/>
          <w:szCs w:val="24"/>
        </w:rPr>
      </w:pPr>
    </w:p>
    <w:sectPr w:rsidR="00823662" w:rsidRPr="001E1C3C" w:rsidSect="007C0994">
      <w:headerReference w:type="default" r:id="rId11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390FF" w14:textId="77777777" w:rsidR="00422F7A" w:rsidRDefault="00422F7A" w:rsidP="006F2EC5">
      <w:pPr>
        <w:spacing w:after="0" w:line="240" w:lineRule="auto"/>
      </w:pPr>
      <w:r>
        <w:separator/>
      </w:r>
    </w:p>
  </w:endnote>
  <w:endnote w:type="continuationSeparator" w:id="0">
    <w:p w14:paraId="1088C925" w14:textId="77777777" w:rsidR="00422F7A" w:rsidRDefault="00422F7A" w:rsidP="006F2E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17856" w14:textId="77777777" w:rsidR="00422F7A" w:rsidRDefault="00422F7A" w:rsidP="006F2EC5">
      <w:pPr>
        <w:spacing w:after="0" w:line="240" w:lineRule="auto"/>
      </w:pPr>
      <w:r>
        <w:separator/>
      </w:r>
    </w:p>
  </w:footnote>
  <w:footnote w:type="continuationSeparator" w:id="0">
    <w:p w14:paraId="60B3FE94" w14:textId="77777777" w:rsidR="00422F7A" w:rsidRDefault="00422F7A" w:rsidP="006F2E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BE341B" w14:textId="58CF4CE6" w:rsidR="00CC0D16" w:rsidRPr="00894212" w:rsidRDefault="00894212" w:rsidP="00894212">
    <w:pPr>
      <w:pStyle w:val="En-tte"/>
      <w:jc w:val="right"/>
      <w:rPr>
        <w:rFonts w:ascii="Times New Roman" w:hAnsi="Times New Roman" w:cs="Times New Roman"/>
        <w:sz w:val="24"/>
        <w:szCs w:val="24"/>
      </w:rPr>
    </w:pPr>
    <w:r w:rsidRPr="00894212">
      <w:rPr>
        <w:rFonts w:ascii="Times New Roman" w:hAnsi="Times New Roman" w:cs="Times New Roman"/>
        <w:sz w:val="24"/>
        <w:szCs w:val="24"/>
      </w:rPr>
      <w:t xml:space="preserve">Par Léa Bolduc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9D1"/>
    <w:rsid w:val="00013E20"/>
    <w:rsid w:val="00016A76"/>
    <w:rsid w:val="00020D53"/>
    <w:rsid w:val="00021063"/>
    <w:rsid w:val="00033A98"/>
    <w:rsid w:val="00036C72"/>
    <w:rsid w:val="00041CEE"/>
    <w:rsid w:val="0005344E"/>
    <w:rsid w:val="0005755D"/>
    <w:rsid w:val="00070D04"/>
    <w:rsid w:val="000721A5"/>
    <w:rsid w:val="000816E1"/>
    <w:rsid w:val="00082E2C"/>
    <w:rsid w:val="00090D38"/>
    <w:rsid w:val="000A279C"/>
    <w:rsid w:val="000B0310"/>
    <w:rsid w:val="000B37E7"/>
    <w:rsid w:val="000B552D"/>
    <w:rsid w:val="000C14AF"/>
    <w:rsid w:val="000C5575"/>
    <w:rsid w:val="000C64F1"/>
    <w:rsid w:val="000D4B3A"/>
    <w:rsid w:val="0011128D"/>
    <w:rsid w:val="00112FF5"/>
    <w:rsid w:val="00134FC0"/>
    <w:rsid w:val="00140FAC"/>
    <w:rsid w:val="00142320"/>
    <w:rsid w:val="00146F38"/>
    <w:rsid w:val="00172EFE"/>
    <w:rsid w:val="00180A52"/>
    <w:rsid w:val="0018673C"/>
    <w:rsid w:val="00192EC3"/>
    <w:rsid w:val="0019456B"/>
    <w:rsid w:val="00196AE1"/>
    <w:rsid w:val="001B67BD"/>
    <w:rsid w:val="001C3EF9"/>
    <w:rsid w:val="001D02CF"/>
    <w:rsid w:val="001D2312"/>
    <w:rsid w:val="001E1C3C"/>
    <w:rsid w:val="00201BD3"/>
    <w:rsid w:val="0020338B"/>
    <w:rsid w:val="00213B6D"/>
    <w:rsid w:val="0023630C"/>
    <w:rsid w:val="002458DD"/>
    <w:rsid w:val="002459A3"/>
    <w:rsid w:val="0025320E"/>
    <w:rsid w:val="0026056E"/>
    <w:rsid w:val="00262C0C"/>
    <w:rsid w:val="00265841"/>
    <w:rsid w:val="00267945"/>
    <w:rsid w:val="00273345"/>
    <w:rsid w:val="00281089"/>
    <w:rsid w:val="002979E9"/>
    <w:rsid w:val="00297E85"/>
    <w:rsid w:val="002B4D4D"/>
    <w:rsid w:val="002C2032"/>
    <w:rsid w:val="002C2B22"/>
    <w:rsid w:val="002D1842"/>
    <w:rsid w:val="002D232E"/>
    <w:rsid w:val="002D5D7A"/>
    <w:rsid w:val="003166F3"/>
    <w:rsid w:val="003363F2"/>
    <w:rsid w:val="00337722"/>
    <w:rsid w:val="00346F13"/>
    <w:rsid w:val="00347F11"/>
    <w:rsid w:val="00352FB5"/>
    <w:rsid w:val="003731D0"/>
    <w:rsid w:val="003B1BF3"/>
    <w:rsid w:val="003B4F8F"/>
    <w:rsid w:val="003C1511"/>
    <w:rsid w:val="003C742F"/>
    <w:rsid w:val="003E424D"/>
    <w:rsid w:val="003F02B9"/>
    <w:rsid w:val="00412117"/>
    <w:rsid w:val="00412E02"/>
    <w:rsid w:val="00422F7A"/>
    <w:rsid w:val="00423A99"/>
    <w:rsid w:val="00432E8C"/>
    <w:rsid w:val="004563B0"/>
    <w:rsid w:val="004860CA"/>
    <w:rsid w:val="00487C3D"/>
    <w:rsid w:val="00491F63"/>
    <w:rsid w:val="004A4F21"/>
    <w:rsid w:val="004C09E3"/>
    <w:rsid w:val="004C0E1B"/>
    <w:rsid w:val="004E52DD"/>
    <w:rsid w:val="004E5D83"/>
    <w:rsid w:val="004E6F15"/>
    <w:rsid w:val="00503B8B"/>
    <w:rsid w:val="0051679E"/>
    <w:rsid w:val="00520C20"/>
    <w:rsid w:val="00543C0E"/>
    <w:rsid w:val="00562246"/>
    <w:rsid w:val="005772F3"/>
    <w:rsid w:val="00597F9F"/>
    <w:rsid w:val="005A779F"/>
    <w:rsid w:val="005B33DA"/>
    <w:rsid w:val="005C4770"/>
    <w:rsid w:val="005C7D33"/>
    <w:rsid w:val="005E0648"/>
    <w:rsid w:val="005E1312"/>
    <w:rsid w:val="005E6882"/>
    <w:rsid w:val="005F571A"/>
    <w:rsid w:val="00611975"/>
    <w:rsid w:val="00621720"/>
    <w:rsid w:val="006318FD"/>
    <w:rsid w:val="00646622"/>
    <w:rsid w:val="0066705D"/>
    <w:rsid w:val="006707BF"/>
    <w:rsid w:val="00690754"/>
    <w:rsid w:val="006929F8"/>
    <w:rsid w:val="00694782"/>
    <w:rsid w:val="00695F13"/>
    <w:rsid w:val="006C3E01"/>
    <w:rsid w:val="006F2EC5"/>
    <w:rsid w:val="006F5C85"/>
    <w:rsid w:val="0070324C"/>
    <w:rsid w:val="0070786A"/>
    <w:rsid w:val="00727958"/>
    <w:rsid w:val="00731FD2"/>
    <w:rsid w:val="00737D21"/>
    <w:rsid w:val="00760BC7"/>
    <w:rsid w:val="0076630A"/>
    <w:rsid w:val="00771171"/>
    <w:rsid w:val="007771A4"/>
    <w:rsid w:val="00784375"/>
    <w:rsid w:val="007A119F"/>
    <w:rsid w:val="007A1CEC"/>
    <w:rsid w:val="007A7174"/>
    <w:rsid w:val="007C0994"/>
    <w:rsid w:val="007C7863"/>
    <w:rsid w:val="007D3FD3"/>
    <w:rsid w:val="007F2337"/>
    <w:rsid w:val="00800808"/>
    <w:rsid w:val="00800D4B"/>
    <w:rsid w:val="008070CA"/>
    <w:rsid w:val="0081071D"/>
    <w:rsid w:val="00812920"/>
    <w:rsid w:val="00817941"/>
    <w:rsid w:val="00823662"/>
    <w:rsid w:val="00823F6C"/>
    <w:rsid w:val="00861D78"/>
    <w:rsid w:val="00876217"/>
    <w:rsid w:val="00894212"/>
    <w:rsid w:val="00896830"/>
    <w:rsid w:val="008B66CE"/>
    <w:rsid w:val="008D508D"/>
    <w:rsid w:val="008D63CA"/>
    <w:rsid w:val="008E55DE"/>
    <w:rsid w:val="008E70A4"/>
    <w:rsid w:val="008F5602"/>
    <w:rsid w:val="009031B7"/>
    <w:rsid w:val="00922BA3"/>
    <w:rsid w:val="00922E37"/>
    <w:rsid w:val="00931921"/>
    <w:rsid w:val="00940291"/>
    <w:rsid w:val="009478DA"/>
    <w:rsid w:val="00954836"/>
    <w:rsid w:val="009820B3"/>
    <w:rsid w:val="00991315"/>
    <w:rsid w:val="00995CBE"/>
    <w:rsid w:val="009A2899"/>
    <w:rsid w:val="009A4305"/>
    <w:rsid w:val="009A7A85"/>
    <w:rsid w:val="009C5EEA"/>
    <w:rsid w:val="009D7073"/>
    <w:rsid w:val="009E7416"/>
    <w:rsid w:val="009F07CF"/>
    <w:rsid w:val="009F67B7"/>
    <w:rsid w:val="00A3287E"/>
    <w:rsid w:val="00A32F92"/>
    <w:rsid w:val="00A5033D"/>
    <w:rsid w:val="00A6201C"/>
    <w:rsid w:val="00A670D5"/>
    <w:rsid w:val="00A82EAC"/>
    <w:rsid w:val="00A87A19"/>
    <w:rsid w:val="00A943A6"/>
    <w:rsid w:val="00A96EB5"/>
    <w:rsid w:val="00AA491C"/>
    <w:rsid w:val="00AA4D7A"/>
    <w:rsid w:val="00AC0001"/>
    <w:rsid w:val="00AC1427"/>
    <w:rsid w:val="00AC480B"/>
    <w:rsid w:val="00AC7937"/>
    <w:rsid w:val="00AD4C27"/>
    <w:rsid w:val="00AE00CF"/>
    <w:rsid w:val="00AE3A62"/>
    <w:rsid w:val="00AE49CF"/>
    <w:rsid w:val="00B07F77"/>
    <w:rsid w:val="00B360D4"/>
    <w:rsid w:val="00B44A7F"/>
    <w:rsid w:val="00B67290"/>
    <w:rsid w:val="00B85703"/>
    <w:rsid w:val="00B9520F"/>
    <w:rsid w:val="00B9678B"/>
    <w:rsid w:val="00BB236E"/>
    <w:rsid w:val="00BC305E"/>
    <w:rsid w:val="00BE2A18"/>
    <w:rsid w:val="00BF03EF"/>
    <w:rsid w:val="00BF7F3F"/>
    <w:rsid w:val="00C002E2"/>
    <w:rsid w:val="00C0121A"/>
    <w:rsid w:val="00C10DF5"/>
    <w:rsid w:val="00C1294E"/>
    <w:rsid w:val="00C20C09"/>
    <w:rsid w:val="00C21ADC"/>
    <w:rsid w:val="00C401D6"/>
    <w:rsid w:val="00C47D9F"/>
    <w:rsid w:val="00C61DC3"/>
    <w:rsid w:val="00C61ED2"/>
    <w:rsid w:val="00C63625"/>
    <w:rsid w:val="00C64D33"/>
    <w:rsid w:val="00C65114"/>
    <w:rsid w:val="00C8318D"/>
    <w:rsid w:val="00C927E0"/>
    <w:rsid w:val="00CA3033"/>
    <w:rsid w:val="00CC0D16"/>
    <w:rsid w:val="00CC5F20"/>
    <w:rsid w:val="00CD541D"/>
    <w:rsid w:val="00CD68F6"/>
    <w:rsid w:val="00CE2856"/>
    <w:rsid w:val="00CF1C88"/>
    <w:rsid w:val="00CF1E46"/>
    <w:rsid w:val="00CF550D"/>
    <w:rsid w:val="00D142CC"/>
    <w:rsid w:val="00D22D5F"/>
    <w:rsid w:val="00D26BC5"/>
    <w:rsid w:val="00D37DC6"/>
    <w:rsid w:val="00D46FEB"/>
    <w:rsid w:val="00D63E91"/>
    <w:rsid w:val="00D65FE8"/>
    <w:rsid w:val="00D71749"/>
    <w:rsid w:val="00D72E3D"/>
    <w:rsid w:val="00D77789"/>
    <w:rsid w:val="00D90F76"/>
    <w:rsid w:val="00D94497"/>
    <w:rsid w:val="00DB58A1"/>
    <w:rsid w:val="00DB5F71"/>
    <w:rsid w:val="00DB69D1"/>
    <w:rsid w:val="00DD039F"/>
    <w:rsid w:val="00DE0A1E"/>
    <w:rsid w:val="00DF1344"/>
    <w:rsid w:val="00DF1E6C"/>
    <w:rsid w:val="00DF77FB"/>
    <w:rsid w:val="00E14079"/>
    <w:rsid w:val="00E24501"/>
    <w:rsid w:val="00E27454"/>
    <w:rsid w:val="00E5421A"/>
    <w:rsid w:val="00E617FA"/>
    <w:rsid w:val="00E722A7"/>
    <w:rsid w:val="00E75855"/>
    <w:rsid w:val="00E90AA9"/>
    <w:rsid w:val="00E9672C"/>
    <w:rsid w:val="00E97E51"/>
    <w:rsid w:val="00EB154D"/>
    <w:rsid w:val="00EB6966"/>
    <w:rsid w:val="00EB6D65"/>
    <w:rsid w:val="00EF6B4F"/>
    <w:rsid w:val="00F24374"/>
    <w:rsid w:val="00F43C36"/>
    <w:rsid w:val="00F52453"/>
    <w:rsid w:val="00F673D6"/>
    <w:rsid w:val="00F73004"/>
    <w:rsid w:val="00F85861"/>
    <w:rsid w:val="00F92B19"/>
    <w:rsid w:val="00FB399B"/>
    <w:rsid w:val="00FB50F1"/>
    <w:rsid w:val="00FB6000"/>
    <w:rsid w:val="00FD1FE2"/>
    <w:rsid w:val="00FD5F38"/>
    <w:rsid w:val="00FD7C50"/>
    <w:rsid w:val="00FE0610"/>
    <w:rsid w:val="00FE1FB5"/>
    <w:rsid w:val="00FF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57BFC"/>
  <w15:chartTrackingRefBased/>
  <w15:docId w15:val="{3398418A-033A-4C16-A60C-94A18635F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61ED2"/>
    <w:pPr>
      <w:keepNext/>
      <w:keepLines/>
      <w:spacing w:before="240" w:after="0" w:line="276" w:lineRule="auto"/>
      <w:outlineLvl w:val="0"/>
    </w:pPr>
    <w:rPr>
      <w:rFonts w:ascii="Times New Roman" w:eastAsiaTheme="majorEastAsia" w:hAnsi="Times New Roman" w:cstheme="majorBidi"/>
      <w:b/>
      <w:sz w:val="28"/>
      <w:szCs w:val="32"/>
      <w:lang w:val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61ED2"/>
    <w:pPr>
      <w:keepNext/>
      <w:keepLines/>
      <w:spacing w:before="40" w:after="0" w:line="276" w:lineRule="auto"/>
      <w:outlineLvl w:val="1"/>
    </w:pPr>
    <w:rPr>
      <w:rFonts w:ascii="Times New Roman" w:eastAsiaTheme="majorEastAsia" w:hAnsi="Times New Roman" w:cstheme="majorBidi"/>
      <w:b/>
      <w:sz w:val="24"/>
      <w:szCs w:val="26"/>
      <w:lang w:val="en-US"/>
    </w:rPr>
  </w:style>
  <w:style w:type="paragraph" w:styleId="Titre3">
    <w:name w:val="heading 3"/>
    <w:basedOn w:val="Normal"/>
    <w:link w:val="Titre3Car"/>
    <w:uiPriority w:val="9"/>
    <w:qFormat/>
    <w:rsid w:val="00922E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fr-CA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61ED2"/>
    <w:rPr>
      <w:rFonts w:ascii="Times New Roman" w:eastAsiaTheme="majorEastAsia" w:hAnsi="Times New Roman" w:cstheme="majorBidi"/>
      <w:b/>
      <w:sz w:val="28"/>
      <w:szCs w:val="32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C61ED2"/>
    <w:rPr>
      <w:rFonts w:ascii="Times New Roman" w:eastAsiaTheme="majorEastAsia" w:hAnsi="Times New Roman" w:cstheme="majorBidi"/>
      <w:b/>
      <w:sz w:val="24"/>
      <w:szCs w:val="26"/>
      <w:lang w:val="en-US"/>
    </w:rPr>
  </w:style>
  <w:style w:type="character" w:styleId="Lienhypertexte">
    <w:name w:val="Hyperlink"/>
    <w:basedOn w:val="Policepardfaut"/>
    <w:uiPriority w:val="99"/>
    <w:unhideWhenUsed/>
    <w:rsid w:val="006C3E0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C3E0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3C742F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F2EC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F2EC5"/>
  </w:style>
  <w:style w:type="paragraph" w:styleId="Pieddepage">
    <w:name w:val="footer"/>
    <w:basedOn w:val="Normal"/>
    <w:link w:val="PieddepageCar"/>
    <w:uiPriority w:val="99"/>
    <w:unhideWhenUsed/>
    <w:rsid w:val="006F2EC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F2EC5"/>
  </w:style>
  <w:style w:type="character" w:customStyle="1" w:styleId="Titre3Car">
    <w:name w:val="Titre 3 Car"/>
    <w:basedOn w:val="Policepardfaut"/>
    <w:link w:val="Titre3"/>
    <w:uiPriority w:val="9"/>
    <w:rsid w:val="00922E37"/>
    <w:rPr>
      <w:rFonts w:ascii="Times New Roman" w:eastAsia="Times New Roman" w:hAnsi="Times New Roman" w:cs="Times New Roman"/>
      <w:b/>
      <w:bCs/>
      <w:kern w:val="0"/>
      <w:sz w:val="27"/>
      <w:szCs w:val="27"/>
      <w:lang w:eastAsia="fr-C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6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xos.com/MainSite/BlurbsReviews/?itemcode=8.572278&amp;catnum=572278&amp;filetype=AboutThisRecording&amp;language=English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opensiuc.lib.siu.edu/cgi/viewcontent.cgi?article=1488&amp;context=gs_rp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erlude.hk/darius-milhauds-flying-doctor-scaramouche/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s://www.linternaute.fr/dictionnaire/fr/definition/scaramouche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musicintheround.co.uk/programmes/milhaud-darius-scaramouche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1167</TotalTime>
  <Pages>2</Pages>
  <Words>726</Words>
  <Characters>3999</Characters>
  <Application>Microsoft Office Word</Application>
  <DocSecurity>0</DocSecurity>
  <Lines>33</Lines>
  <Paragraphs>9</Paragraphs>
  <ScaleCrop>false</ScaleCrop>
  <Company/>
  <LinksUpToDate>false</LinksUpToDate>
  <CharactersWithSpaces>4716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Bolduc, Léa</dc:creator>
  <cp:keywords/>
  <dc:description/>
  <cp:lastModifiedBy>Bolduc, Léa</cp:lastModifiedBy>
  <cp:revision>269</cp:revision>
  <dcterms:created xsi:type="dcterms:W3CDTF">2023-11-19T22:11:00Z</dcterms:created>
  <dcterms:modified xsi:type="dcterms:W3CDTF">2023-12-17T17:52:00Z</dcterms:modified>
</cp:coreProperties>
</file>